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41" w:rsidRPr="00B22241" w:rsidRDefault="00B22241" w:rsidP="00B22241">
      <w:pPr>
        <w:jc w:val="center"/>
        <w:rPr>
          <w:b/>
          <w:sz w:val="28"/>
        </w:rPr>
      </w:pPr>
      <w:r w:rsidRPr="00B22241">
        <w:rPr>
          <w:b/>
          <w:sz w:val="28"/>
        </w:rPr>
        <w:t>中國化學會</w:t>
      </w:r>
      <w:r w:rsidRPr="00B22241">
        <w:rPr>
          <w:rFonts w:hint="eastAsia"/>
          <w:b/>
          <w:sz w:val="28"/>
        </w:rPr>
        <w:t>台中分會</w:t>
      </w:r>
      <w:r w:rsidRPr="00B22241">
        <w:rPr>
          <w:rFonts w:hint="eastAsia"/>
          <w:b/>
          <w:sz w:val="28"/>
        </w:rPr>
        <w:t>103</w:t>
      </w:r>
      <w:r w:rsidRPr="00B22241">
        <w:rPr>
          <w:b/>
          <w:sz w:val="28"/>
        </w:rPr>
        <w:t>年企業參訪活動</w:t>
      </w:r>
      <w:r w:rsidRPr="00B22241">
        <w:rPr>
          <w:rFonts w:hint="eastAsia"/>
          <w:b/>
          <w:sz w:val="28"/>
        </w:rPr>
        <w:t>計畫</w:t>
      </w:r>
    </w:p>
    <w:p w:rsidR="00B22241" w:rsidRPr="00B22241" w:rsidRDefault="00B22241" w:rsidP="00B22241">
      <w:pPr>
        <w:numPr>
          <w:ilvl w:val="0"/>
          <w:numId w:val="4"/>
        </w:numPr>
      </w:pPr>
      <w:r w:rsidRPr="00B22241">
        <w:rPr>
          <w:rFonts w:hint="eastAsia"/>
          <w:bCs/>
        </w:rPr>
        <w:t>時間：</w:t>
      </w:r>
      <w:r w:rsidRPr="00B22241">
        <w:rPr>
          <w:rFonts w:hint="eastAsia"/>
          <w:bCs/>
        </w:rPr>
        <w:t>103</w:t>
      </w:r>
      <w:r w:rsidRPr="00B22241">
        <w:t>年</w:t>
      </w:r>
      <w:r w:rsidRPr="00B22241">
        <w:rPr>
          <w:rFonts w:hint="eastAsia"/>
        </w:rPr>
        <w:t>9</w:t>
      </w:r>
      <w:r w:rsidRPr="00B22241">
        <w:t>月</w:t>
      </w:r>
      <w:r w:rsidRPr="00B22241">
        <w:rPr>
          <w:rFonts w:hint="eastAsia"/>
        </w:rPr>
        <w:t>10</w:t>
      </w:r>
      <w:r w:rsidRPr="00B22241">
        <w:t>日</w:t>
      </w:r>
      <w:r w:rsidRPr="00B22241">
        <w:rPr>
          <w:rFonts w:hint="eastAsia"/>
        </w:rPr>
        <w:t>(</w:t>
      </w:r>
      <w:r w:rsidRPr="00B22241">
        <w:rPr>
          <w:rFonts w:hint="eastAsia"/>
        </w:rPr>
        <w:t>星期三</w:t>
      </w:r>
      <w:r w:rsidRPr="00B22241">
        <w:rPr>
          <w:rFonts w:hint="eastAsia"/>
        </w:rPr>
        <w:t>)</w:t>
      </w:r>
    </w:p>
    <w:p w:rsidR="00B22241" w:rsidRPr="00B22241" w:rsidRDefault="00B22241" w:rsidP="00B85AE9">
      <w:pPr>
        <w:numPr>
          <w:ilvl w:val="0"/>
          <w:numId w:val="4"/>
        </w:numPr>
        <w:rPr>
          <w:bCs/>
        </w:rPr>
      </w:pPr>
      <w:r w:rsidRPr="00B22241">
        <w:rPr>
          <w:rFonts w:hint="eastAsia"/>
          <w:bCs/>
        </w:rPr>
        <w:t>地點：嘉義中油煉製研究所</w:t>
      </w:r>
      <w:r>
        <w:rPr>
          <w:rFonts w:hint="eastAsia"/>
          <w:bCs/>
        </w:rPr>
        <w:t>、</w:t>
      </w:r>
      <w:r w:rsidR="00B85AE9" w:rsidRPr="00B85AE9">
        <w:rPr>
          <w:rFonts w:hint="eastAsia"/>
          <w:bCs/>
        </w:rPr>
        <w:t>烏日啤酒廠</w:t>
      </w:r>
      <w:r>
        <w:rPr>
          <w:rFonts w:hint="eastAsia"/>
          <w:bCs/>
        </w:rPr>
        <w:t>、</w:t>
      </w:r>
      <w:r w:rsidRPr="00B22241">
        <w:rPr>
          <w:rFonts w:hint="eastAsia"/>
          <w:bCs/>
        </w:rPr>
        <w:t>台灣</w:t>
      </w:r>
      <w:r w:rsidRPr="00B22241">
        <w:rPr>
          <w:rFonts w:hint="eastAsia"/>
        </w:rPr>
        <w:t>玻璃館</w:t>
      </w:r>
      <w:r>
        <w:rPr>
          <w:rFonts w:hint="eastAsia"/>
        </w:rPr>
        <w:t>與</w:t>
      </w:r>
      <w:r w:rsidRPr="00B22241">
        <w:rPr>
          <w:rFonts w:hint="eastAsia"/>
        </w:rPr>
        <w:t>鹿港老街</w:t>
      </w:r>
    </w:p>
    <w:p w:rsidR="00B22241" w:rsidRPr="00B22241" w:rsidRDefault="00B22241" w:rsidP="00B22241">
      <w:pPr>
        <w:numPr>
          <w:ilvl w:val="0"/>
          <w:numId w:val="1"/>
        </w:numPr>
        <w:rPr>
          <w:b/>
          <w:bCs/>
          <w:lang w:val="pt-BR"/>
        </w:rPr>
      </w:pPr>
      <w:r w:rsidRPr="00B22241">
        <w:rPr>
          <w:rFonts w:hint="eastAsia"/>
        </w:rPr>
        <w:t>嘉義中油煉製研究所</w:t>
      </w:r>
    </w:p>
    <w:p w:rsidR="00B22241" w:rsidRPr="00B22241" w:rsidRDefault="00B22241" w:rsidP="00B22241">
      <w:pPr>
        <w:numPr>
          <w:ilvl w:val="1"/>
          <w:numId w:val="1"/>
        </w:numPr>
        <w:rPr>
          <w:b/>
          <w:bCs/>
          <w:lang w:val="pt-BR"/>
        </w:rPr>
      </w:pPr>
      <w:r w:rsidRPr="00B22241">
        <w:t>地址</w:t>
      </w:r>
      <w:r w:rsidRPr="00B22241">
        <w:rPr>
          <w:rFonts w:hint="eastAsia"/>
        </w:rPr>
        <w:t xml:space="preserve">: </w:t>
      </w:r>
      <w:r w:rsidRPr="00B22241">
        <w:rPr>
          <w:rFonts w:hint="eastAsia"/>
        </w:rPr>
        <w:t>嘉義市民生南路</w:t>
      </w:r>
      <w:r w:rsidRPr="00B22241">
        <w:rPr>
          <w:rFonts w:hint="eastAsia"/>
        </w:rPr>
        <w:t>217</w:t>
      </w:r>
      <w:r w:rsidRPr="00B22241">
        <w:rPr>
          <w:rFonts w:hint="eastAsia"/>
        </w:rPr>
        <w:t>號</w:t>
      </w:r>
    </w:p>
    <w:p w:rsidR="00B22241" w:rsidRPr="00B22241" w:rsidRDefault="00B22241" w:rsidP="00B22241">
      <w:pPr>
        <w:numPr>
          <w:ilvl w:val="1"/>
          <w:numId w:val="1"/>
        </w:numPr>
        <w:rPr>
          <w:b/>
          <w:bCs/>
          <w:lang w:val="pt-BR"/>
        </w:rPr>
      </w:pPr>
      <w:r w:rsidRPr="00B22241">
        <w:t>網址</w:t>
      </w:r>
      <w:r w:rsidRPr="00B22241">
        <w:rPr>
          <w:rFonts w:hint="eastAsia"/>
          <w:lang w:val="pt-BR"/>
        </w:rPr>
        <w:t>：</w:t>
      </w:r>
      <w:hyperlink r:id="rId9" w:history="1">
        <w:r w:rsidRPr="00B22241">
          <w:rPr>
            <w:rStyle w:val="a3"/>
            <w:lang w:val="pt-BR"/>
          </w:rPr>
          <w:t>http://www.cpc.com.tw/big5_BD/rmrc/home/index.asp</w:t>
        </w:r>
      </w:hyperlink>
    </w:p>
    <w:p w:rsidR="00B22241" w:rsidRPr="00B22241" w:rsidRDefault="00B22241" w:rsidP="00B22241">
      <w:pPr>
        <w:numPr>
          <w:ilvl w:val="1"/>
          <w:numId w:val="1"/>
        </w:numPr>
        <w:rPr>
          <w:b/>
          <w:bCs/>
          <w:lang w:val="pt-BR"/>
        </w:rPr>
      </w:pPr>
      <w:r w:rsidRPr="00B22241">
        <w:t>公司簡介：</w:t>
      </w:r>
    </w:p>
    <w:p w:rsidR="00B22241" w:rsidRPr="00B22241" w:rsidRDefault="00B22241" w:rsidP="00B22241">
      <w:pPr>
        <w:ind w:leftChars="300" w:left="720"/>
        <w:rPr>
          <w:bCs/>
          <w:lang w:val="pt-BR"/>
        </w:rPr>
      </w:pPr>
      <w:r w:rsidRPr="00B22241">
        <w:rPr>
          <w:rFonts w:hint="eastAsia"/>
          <w:b/>
          <w:bCs/>
          <w:lang w:val="pt-BR"/>
        </w:rPr>
        <w:t xml:space="preserve">   </w:t>
      </w:r>
      <w:r w:rsidRPr="00B22241">
        <w:rPr>
          <w:rFonts w:hint="eastAsia"/>
          <w:bCs/>
          <w:lang w:val="pt-BR"/>
        </w:rPr>
        <w:t>台灣中油公司供應全台灣消費者的所用油氣已超過六十年歲月，由於煉製過程包含高溫高壓及很多腐蝕因子的考驗，自民國七十年代藉由與工研院材料所的中油計劃跨入材料研究的領域，為的是讓生產過程更安全，生產成本更低廉。民國八十一年起基於研究生根及研發自主的理念，在公司長官的支持下，於煉製研究所成立材料研究部門，成員包括材料、化學、應力分析及腐蝕背景專才，讓台灣中油公司正式進入材料研究的新里程碑，經過十幾年的經驗成長及努力，材料研究與公司實際需求緊密結合，在材料保固、管線監控、腐蝕研究及節能研究各方面都有一定的研究成果，本所研究的最大特色在於與實際需求結合，讓操作現場可以直接應用所有的研究成果，使材料保固有效的提升。</w:t>
      </w:r>
    </w:p>
    <w:p w:rsidR="00B22241" w:rsidRPr="00B22241" w:rsidRDefault="00B22241" w:rsidP="00B22241">
      <w:pPr>
        <w:ind w:leftChars="300" w:left="720"/>
      </w:pPr>
      <w:r w:rsidRPr="00B22241">
        <w:rPr>
          <w:rFonts w:hint="eastAsia"/>
          <w:bCs/>
          <w:lang w:val="pt-BR"/>
        </w:rPr>
        <w:t xml:space="preserve">    </w:t>
      </w:r>
      <w:r w:rsidRPr="00B22241">
        <w:rPr>
          <w:rFonts w:hint="eastAsia"/>
          <w:bCs/>
          <w:lang w:val="pt-BR"/>
        </w:rPr>
        <w:t>台灣中油公司在台灣生根發展，達成穩定供油的任務並帶動石化相關工業的發展，除對其多年來在材料發展的努力及貢獻表達誠摯敬意外，本所也將在既有基礎上，戮力研究各種材料保固、腐蝕與檢測技術的提升、並持續做好資源節約，讓節能減碳不只是口號，而是中油公司永遠的企業表徵，協助公司永續經營並成為一個安全、乾淨、具競爭力的國際能源公司。</w:t>
      </w:r>
    </w:p>
    <w:p w:rsidR="00B22241" w:rsidRPr="00B22241" w:rsidRDefault="004E4DD0" w:rsidP="00821226">
      <w:pPr>
        <w:numPr>
          <w:ilvl w:val="0"/>
          <w:numId w:val="1"/>
        </w:numPr>
        <w:rPr>
          <w:b/>
          <w:bCs/>
        </w:rPr>
      </w:pPr>
      <w:r>
        <w:rPr>
          <w:rFonts w:hint="eastAsia"/>
          <w:bCs/>
        </w:rPr>
        <w:t>台中</w:t>
      </w:r>
      <w:r w:rsidR="00821226" w:rsidRPr="00821226">
        <w:rPr>
          <w:rFonts w:hint="eastAsia"/>
          <w:bCs/>
        </w:rPr>
        <w:t>烏日啤酒廠</w:t>
      </w:r>
    </w:p>
    <w:p w:rsidR="00B22241" w:rsidRPr="00B22241" w:rsidRDefault="00B22241" w:rsidP="00821226">
      <w:pPr>
        <w:numPr>
          <w:ilvl w:val="1"/>
          <w:numId w:val="1"/>
        </w:numPr>
        <w:rPr>
          <w:b/>
          <w:bCs/>
        </w:rPr>
      </w:pPr>
      <w:r w:rsidRPr="00B22241">
        <w:t>地址：</w:t>
      </w:r>
      <w:r w:rsidR="00821226" w:rsidRPr="00821226">
        <w:rPr>
          <w:rFonts w:hint="eastAsia"/>
        </w:rPr>
        <w:t>臺中市烏日區光華街</w:t>
      </w:r>
      <w:r w:rsidR="00821226" w:rsidRPr="00821226">
        <w:rPr>
          <w:rFonts w:hint="eastAsia"/>
        </w:rPr>
        <w:t>1</w:t>
      </w:r>
      <w:r w:rsidR="00821226" w:rsidRPr="00821226">
        <w:rPr>
          <w:rFonts w:hint="eastAsia"/>
        </w:rPr>
        <w:t>號</w:t>
      </w:r>
    </w:p>
    <w:p w:rsidR="00B22241" w:rsidRPr="00B22241" w:rsidRDefault="00B22241" w:rsidP="00821226">
      <w:pPr>
        <w:numPr>
          <w:ilvl w:val="1"/>
          <w:numId w:val="1"/>
        </w:numPr>
        <w:rPr>
          <w:b/>
          <w:bCs/>
        </w:rPr>
      </w:pPr>
      <w:r w:rsidRPr="00B22241">
        <w:t>網址：</w:t>
      </w:r>
      <w:r w:rsidR="00821226" w:rsidRPr="00821226">
        <w:rPr>
          <w:rStyle w:val="a3"/>
        </w:rPr>
        <w:t>http://event.ttl-eshop.com.tw/wz/</w:t>
      </w:r>
    </w:p>
    <w:p w:rsidR="00B22241" w:rsidRPr="00014164" w:rsidRDefault="00B22241" w:rsidP="00B22241">
      <w:pPr>
        <w:numPr>
          <w:ilvl w:val="1"/>
          <w:numId w:val="1"/>
        </w:numPr>
        <w:rPr>
          <w:b/>
          <w:bCs/>
        </w:rPr>
      </w:pPr>
      <w:r w:rsidRPr="00B22241">
        <w:t>公司簡介</w:t>
      </w:r>
      <w:r w:rsidRPr="00B22241">
        <w:rPr>
          <w:rFonts w:hint="eastAsia"/>
        </w:rPr>
        <w:t>：</w:t>
      </w:r>
    </w:p>
    <w:p w:rsidR="00014164" w:rsidRPr="00014164" w:rsidRDefault="00014164" w:rsidP="00014164">
      <w:pPr>
        <w:ind w:left="960"/>
        <w:rPr>
          <w:bCs/>
        </w:rPr>
      </w:pPr>
      <w:r w:rsidRPr="00014164">
        <w:rPr>
          <w:rFonts w:hint="eastAsia"/>
          <w:bCs/>
        </w:rPr>
        <w:t>烏日啤酒廠原名為中興啤酒廠，舊址原來是台灣糖業公司烏日糖廠，金牌啤酒，為台啤創造新的里程碑，也樹立了烏日啤酒廠朝啤酒研發中心的方向發展，並通過</w:t>
      </w:r>
      <w:r w:rsidRPr="00014164">
        <w:rPr>
          <w:rFonts w:hint="eastAsia"/>
          <w:bCs/>
        </w:rPr>
        <w:t>GMP</w:t>
      </w:r>
      <w:r w:rsidRPr="00014164">
        <w:rPr>
          <w:rFonts w:hint="eastAsia"/>
          <w:bCs/>
        </w:rPr>
        <w:t>工廠認證。</w:t>
      </w:r>
      <w:r w:rsidRPr="00014164">
        <w:rPr>
          <w:rFonts w:hint="eastAsia"/>
          <w:bCs/>
        </w:rPr>
        <w:t xml:space="preserve"> </w:t>
      </w:r>
      <w:r w:rsidRPr="00014164">
        <w:rPr>
          <w:rFonts w:hint="eastAsia"/>
          <w:bCs/>
        </w:rPr>
        <w:t>位於烏日鄉的烏日啤酒廠，配合中彰快速道路，及高鐵設站，努力與地方配合發展觀光事業，烏日啤酒廠不僅供應中部啤酒銷量，也接受國外著名品牌委託代工生產，有鑑於擁有精進的啤酒研發技術及文物保存的完整，烏日啤酒廠在結合地方資源下，將朝「啤酒村」的方向發展。</w:t>
      </w:r>
    </w:p>
    <w:p w:rsidR="00B22241" w:rsidRPr="00B22241" w:rsidRDefault="00B22241" w:rsidP="00B22241">
      <w:pPr>
        <w:numPr>
          <w:ilvl w:val="0"/>
          <w:numId w:val="1"/>
        </w:numPr>
        <w:rPr>
          <w:b/>
          <w:bCs/>
        </w:rPr>
      </w:pPr>
      <w:r w:rsidRPr="00B22241">
        <w:rPr>
          <w:rFonts w:hint="eastAsia"/>
          <w:bCs/>
        </w:rPr>
        <w:t>台灣</w:t>
      </w:r>
      <w:r w:rsidRPr="00B22241">
        <w:rPr>
          <w:rFonts w:hint="eastAsia"/>
        </w:rPr>
        <w:t>玻璃館</w:t>
      </w:r>
      <w:r>
        <w:rPr>
          <w:rFonts w:hint="eastAsia"/>
        </w:rPr>
        <w:t>與</w:t>
      </w:r>
      <w:r w:rsidRPr="00B22241">
        <w:rPr>
          <w:rFonts w:hint="eastAsia"/>
        </w:rPr>
        <w:t>鹿港老街</w:t>
      </w:r>
    </w:p>
    <w:p w:rsidR="00B22241" w:rsidRPr="00B22241" w:rsidRDefault="00B22241" w:rsidP="00B22241">
      <w:pPr>
        <w:ind w:leftChars="300" w:left="720"/>
        <w:rPr>
          <w:bCs/>
        </w:rPr>
      </w:pPr>
      <w:r>
        <w:rPr>
          <w:rFonts w:hint="eastAsia"/>
          <w:bCs/>
        </w:rPr>
        <w:t xml:space="preserve">    </w:t>
      </w:r>
      <w:r w:rsidRPr="00B22241">
        <w:rPr>
          <w:rFonts w:hint="eastAsia"/>
          <w:bCs/>
        </w:rPr>
        <w:t>台灣玻璃館位於彰化縣鹿港鎮彰濱工業區裡，於</w:t>
      </w:r>
      <w:r w:rsidRPr="00B22241">
        <w:rPr>
          <w:rFonts w:hint="eastAsia"/>
          <w:bCs/>
        </w:rPr>
        <w:t>2006</w:t>
      </w:r>
      <w:r w:rsidRPr="00B22241">
        <w:rPr>
          <w:rFonts w:hint="eastAsia"/>
          <w:bCs/>
        </w:rPr>
        <w:t>年開幕，全館佔地上千坪，其意義上不僅使台灣本土藝術家有一發展平台，也是一個免費展覽的寬廣</w:t>
      </w:r>
      <w:r w:rsidRPr="00B22241">
        <w:rPr>
          <w:rFonts w:hint="eastAsia"/>
          <w:bCs/>
        </w:rPr>
        <w:lastRenderedPageBreak/>
        <w:t>場地，增加了民眾在假日休閒時旅遊觀光的新選擇；台灣玻璃館以『四面亮麗、八方驚奇』為座右銘，結合了台灣生態、文化藝術之特色，讓人來到這裡能有一種耳目一新的感覺，打破民眾對於玻璃冰冷的印象。</w:t>
      </w:r>
    </w:p>
    <w:p w:rsidR="00B22241" w:rsidRPr="00B22241" w:rsidRDefault="00B22241" w:rsidP="00B22241">
      <w:pPr>
        <w:ind w:leftChars="300" w:left="720"/>
        <w:rPr>
          <w:bCs/>
        </w:rPr>
      </w:pPr>
      <w:r>
        <w:rPr>
          <w:rFonts w:hint="eastAsia"/>
          <w:bCs/>
        </w:rPr>
        <w:t xml:space="preserve">    </w:t>
      </w:r>
      <w:r w:rsidRPr="00B22241">
        <w:rPr>
          <w:rFonts w:hint="eastAsia"/>
          <w:bCs/>
        </w:rPr>
        <w:t>鹿港鎮埔頭街、瑤林街、大有街。瑤林街與埔頭街為舊時鹿港商業重地，今已被列為古蹟保護區。走在紅磚道上，沒有喧囂的車馬聲，遊客們放慢步調，怡然地漫步在紅磚道上，流連於文史工作室中，沈浸在傳統的店舖中尋回童年的記憶。古老宅第、避邪古物，以及兩旁的門聯，都泛透著昔日父老們的生活步調及型態。近年來由於觀光業興起，一些屋主便賣起民俗藝品，展現古街道的新風華，使遊客在望風懷遠之餘，亦增添不少駐足之處。</w:t>
      </w:r>
    </w:p>
    <w:p w:rsidR="00B22241" w:rsidRPr="00B22241" w:rsidRDefault="00B22241" w:rsidP="00B22241">
      <w:pPr>
        <w:numPr>
          <w:ilvl w:val="1"/>
          <w:numId w:val="2"/>
        </w:numPr>
        <w:tabs>
          <w:tab w:val="clear" w:pos="720"/>
          <w:tab w:val="left" w:pos="360"/>
        </w:tabs>
        <w:rPr>
          <w:b/>
          <w:bCs/>
        </w:rPr>
      </w:pPr>
      <w:r w:rsidRPr="00B22241">
        <w:rPr>
          <w:rFonts w:hint="eastAsia"/>
          <w:b/>
          <w:bCs/>
        </w:rPr>
        <w:t>行程：</w:t>
      </w:r>
    </w:p>
    <w:tbl>
      <w:tblPr>
        <w:tblpPr w:leftFromText="180" w:rightFromText="180" w:vertAnchor="text" w:horzAnchor="margin" w:tblpXSpec="center" w:tblpY="182"/>
        <w:tblW w:w="0" w:type="auto"/>
        <w:tblBorders>
          <w:top w:val="double" w:sz="4"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074"/>
        <w:gridCol w:w="5602"/>
      </w:tblGrid>
      <w:tr w:rsidR="00B22241" w:rsidRPr="00B22241" w:rsidTr="006C4C31">
        <w:trPr>
          <w:trHeight w:val="235"/>
        </w:trPr>
        <w:tc>
          <w:tcPr>
            <w:tcW w:w="2074" w:type="dxa"/>
            <w:tcBorders>
              <w:top w:val="single" w:sz="18" w:space="0" w:color="auto"/>
              <w:left w:val="single" w:sz="18" w:space="0" w:color="auto"/>
              <w:bottom w:val="double" w:sz="4" w:space="0" w:color="auto"/>
            </w:tcBorders>
            <w:vAlign w:val="center"/>
          </w:tcPr>
          <w:p w:rsidR="00B22241" w:rsidRPr="00B22241" w:rsidRDefault="00B22241" w:rsidP="00B22241">
            <w:pPr>
              <w:rPr>
                <w:b/>
              </w:rPr>
            </w:pPr>
            <w:r w:rsidRPr="00B22241">
              <w:rPr>
                <w:b/>
              </w:rPr>
              <w:t>時間</w:t>
            </w:r>
          </w:p>
        </w:tc>
        <w:tc>
          <w:tcPr>
            <w:tcW w:w="5602" w:type="dxa"/>
            <w:tcBorders>
              <w:top w:val="single" w:sz="18" w:space="0" w:color="auto"/>
              <w:bottom w:val="double" w:sz="4" w:space="0" w:color="auto"/>
              <w:right w:val="single" w:sz="18" w:space="0" w:color="auto"/>
            </w:tcBorders>
            <w:vAlign w:val="center"/>
          </w:tcPr>
          <w:p w:rsidR="00B22241" w:rsidRPr="00B22241" w:rsidRDefault="00B22241" w:rsidP="00B22241">
            <w:pPr>
              <w:rPr>
                <w:b/>
                <w:bCs/>
              </w:rPr>
            </w:pPr>
            <w:r w:rsidRPr="00B22241">
              <w:rPr>
                <w:b/>
              </w:rPr>
              <w:t>活動內容</w:t>
            </w:r>
          </w:p>
        </w:tc>
      </w:tr>
      <w:tr w:rsidR="00B22241" w:rsidRPr="00B22241" w:rsidTr="006C4C31">
        <w:trPr>
          <w:trHeight w:val="644"/>
        </w:trPr>
        <w:tc>
          <w:tcPr>
            <w:tcW w:w="2074" w:type="dxa"/>
            <w:tcBorders>
              <w:top w:val="single" w:sz="4" w:space="0" w:color="auto"/>
              <w:left w:val="single" w:sz="18" w:space="0" w:color="auto"/>
            </w:tcBorders>
            <w:vAlign w:val="center"/>
          </w:tcPr>
          <w:p w:rsidR="00B22241" w:rsidRPr="00821226" w:rsidRDefault="00B22241" w:rsidP="00B22241">
            <w:r w:rsidRPr="00821226">
              <w:rPr>
                <w:rFonts w:hint="eastAsia"/>
              </w:rPr>
              <w:t>8:20~8</w:t>
            </w:r>
            <w:r w:rsidRPr="00821226">
              <w:t>:</w:t>
            </w:r>
            <w:r w:rsidRPr="00821226">
              <w:rPr>
                <w:rFonts w:hint="eastAsia"/>
              </w:rPr>
              <w:t>30</w:t>
            </w:r>
          </w:p>
        </w:tc>
        <w:tc>
          <w:tcPr>
            <w:tcW w:w="5602" w:type="dxa"/>
            <w:tcBorders>
              <w:top w:val="single" w:sz="4" w:space="0" w:color="auto"/>
              <w:right w:val="single" w:sz="18" w:space="0" w:color="auto"/>
            </w:tcBorders>
            <w:vAlign w:val="center"/>
          </w:tcPr>
          <w:p w:rsidR="00B22241" w:rsidRPr="00B22241" w:rsidRDefault="00B22241" w:rsidP="00B22241">
            <w:r w:rsidRPr="00B22241">
              <w:rPr>
                <w:rFonts w:hint="eastAsia"/>
              </w:rPr>
              <w:t>報到</w:t>
            </w:r>
            <w:r w:rsidRPr="00B22241">
              <w:rPr>
                <w:rFonts w:hint="eastAsia"/>
              </w:rPr>
              <w:t>-</w:t>
            </w:r>
            <w:r w:rsidRPr="00B22241">
              <w:rPr>
                <w:rFonts w:hint="eastAsia"/>
              </w:rPr>
              <w:t>靜宜大學門口集合</w:t>
            </w:r>
          </w:p>
        </w:tc>
      </w:tr>
      <w:tr w:rsidR="00B22241" w:rsidRPr="00B22241" w:rsidTr="006C4C31">
        <w:trPr>
          <w:trHeight w:val="644"/>
        </w:trPr>
        <w:tc>
          <w:tcPr>
            <w:tcW w:w="2074" w:type="dxa"/>
            <w:tcBorders>
              <w:left w:val="single" w:sz="18" w:space="0" w:color="auto"/>
            </w:tcBorders>
            <w:vAlign w:val="center"/>
          </w:tcPr>
          <w:p w:rsidR="00B22241" w:rsidRPr="00821226" w:rsidRDefault="00B22241" w:rsidP="00B22241">
            <w:r w:rsidRPr="00821226">
              <w:rPr>
                <w:rFonts w:hint="eastAsia"/>
              </w:rPr>
              <w:t>8</w:t>
            </w:r>
            <w:r w:rsidRPr="00821226">
              <w:t>:</w:t>
            </w:r>
            <w:r w:rsidRPr="00821226">
              <w:rPr>
                <w:rFonts w:hint="eastAsia"/>
              </w:rPr>
              <w:t>30</w:t>
            </w:r>
            <w:r w:rsidRPr="00821226">
              <w:t>~</w:t>
            </w:r>
            <w:r w:rsidRPr="00821226">
              <w:rPr>
                <w:rFonts w:hint="eastAsia"/>
              </w:rPr>
              <w:t>10:00</w:t>
            </w:r>
          </w:p>
        </w:tc>
        <w:tc>
          <w:tcPr>
            <w:tcW w:w="5602" w:type="dxa"/>
            <w:tcBorders>
              <w:right w:val="single" w:sz="18" w:space="0" w:color="auto"/>
            </w:tcBorders>
            <w:vAlign w:val="center"/>
          </w:tcPr>
          <w:p w:rsidR="00B22241" w:rsidRPr="00B22241" w:rsidRDefault="00B22241" w:rsidP="00B22241">
            <w:r w:rsidRPr="00B22241">
              <w:rPr>
                <w:rFonts w:hint="eastAsia"/>
              </w:rPr>
              <w:t>出發</w:t>
            </w:r>
            <w:r w:rsidRPr="00B22241">
              <w:rPr>
                <w:rFonts w:hint="eastAsia"/>
              </w:rPr>
              <w:t>-</w:t>
            </w:r>
            <w:r w:rsidRPr="00B22241">
              <w:rPr>
                <w:rFonts w:hint="eastAsia"/>
              </w:rPr>
              <w:t>往嘉義中油煉製研究所</w:t>
            </w:r>
            <w:r w:rsidRPr="00B22241">
              <w:rPr>
                <w:rFonts w:hint="eastAsia"/>
              </w:rPr>
              <w:t xml:space="preserve"> </w:t>
            </w:r>
            <w:r w:rsidRPr="00B22241">
              <w:rPr>
                <w:rFonts w:hint="eastAsia"/>
              </w:rPr>
              <w:t>車程</w:t>
            </w:r>
          </w:p>
        </w:tc>
      </w:tr>
      <w:tr w:rsidR="00B22241" w:rsidRPr="00B22241" w:rsidTr="006C4C31">
        <w:trPr>
          <w:trHeight w:val="644"/>
        </w:trPr>
        <w:tc>
          <w:tcPr>
            <w:tcW w:w="2074" w:type="dxa"/>
            <w:tcBorders>
              <w:left w:val="single" w:sz="18" w:space="0" w:color="auto"/>
            </w:tcBorders>
            <w:vAlign w:val="center"/>
          </w:tcPr>
          <w:p w:rsidR="00B22241" w:rsidRPr="00821226" w:rsidRDefault="00B22241" w:rsidP="00B22241">
            <w:r w:rsidRPr="00821226">
              <w:rPr>
                <w:rFonts w:hint="eastAsia"/>
              </w:rPr>
              <w:t>10</w:t>
            </w:r>
            <w:r w:rsidRPr="00821226">
              <w:t>:</w:t>
            </w:r>
            <w:r w:rsidRPr="00821226">
              <w:rPr>
                <w:rFonts w:hint="eastAsia"/>
              </w:rPr>
              <w:t>0</w:t>
            </w:r>
            <w:r w:rsidRPr="00821226">
              <w:t>0~1</w:t>
            </w:r>
            <w:r w:rsidRPr="00821226">
              <w:rPr>
                <w:rFonts w:hint="eastAsia"/>
              </w:rPr>
              <w:t>1</w:t>
            </w:r>
            <w:r w:rsidRPr="00821226">
              <w:t>:</w:t>
            </w:r>
            <w:r w:rsidRPr="00821226">
              <w:rPr>
                <w:rFonts w:hint="eastAsia"/>
              </w:rPr>
              <w:t>4</w:t>
            </w:r>
            <w:r w:rsidRPr="00821226">
              <w:t>0</w:t>
            </w:r>
          </w:p>
        </w:tc>
        <w:tc>
          <w:tcPr>
            <w:tcW w:w="5602" w:type="dxa"/>
            <w:tcBorders>
              <w:right w:val="single" w:sz="18" w:space="0" w:color="auto"/>
            </w:tcBorders>
            <w:vAlign w:val="center"/>
          </w:tcPr>
          <w:p w:rsidR="00B22241" w:rsidRPr="00B22241" w:rsidRDefault="00B22241" w:rsidP="00B22241">
            <w:r w:rsidRPr="00B22241">
              <w:rPr>
                <w:rFonts w:hint="eastAsia"/>
              </w:rPr>
              <w:t>簡報、廠區參觀</w:t>
            </w:r>
          </w:p>
        </w:tc>
      </w:tr>
      <w:tr w:rsidR="00B22241" w:rsidRPr="00B22241" w:rsidTr="006C4C31">
        <w:trPr>
          <w:trHeight w:val="644"/>
        </w:trPr>
        <w:tc>
          <w:tcPr>
            <w:tcW w:w="2074" w:type="dxa"/>
            <w:tcBorders>
              <w:left w:val="single" w:sz="18" w:space="0" w:color="auto"/>
            </w:tcBorders>
            <w:vAlign w:val="center"/>
          </w:tcPr>
          <w:p w:rsidR="00B22241" w:rsidRPr="00821226" w:rsidRDefault="00B22241" w:rsidP="00B22241">
            <w:r w:rsidRPr="00821226">
              <w:t>1</w:t>
            </w:r>
            <w:r w:rsidRPr="00821226">
              <w:rPr>
                <w:rFonts w:hint="eastAsia"/>
              </w:rPr>
              <w:t>1</w:t>
            </w:r>
            <w:r w:rsidRPr="00821226">
              <w:t>:</w:t>
            </w:r>
            <w:r w:rsidRPr="00821226">
              <w:rPr>
                <w:rFonts w:hint="eastAsia"/>
              </w:rPr>
              <w:t>4</w:t>
            </w:r>
            <w:r w:rsidRPr="00821226">
              <w:t>0~1</w:t>
            </w:r>
            <w:r w:rsidRPr="00821226">
              <w:rPr>
                <w:rFonts w:hint="eastAsia"/>
              </w:rPr>
              <w:t>2</w:t>
            </w:r>
            <w:r w:rsidRPr="00821226">
              <w:t>:</w:t>
            </w:r>
            <w:r w:rsidRPr="00821226">
              <w:rPr>
                <w:rFonts w:hint="eastAsia"/>
              </w:rPr>
              <w:t>4</w:t>
            </w:r>
            <w:r w:rsidRPr="00821226">
              <w:t>0</w:t>
            </w:r>
          </w:p>
        </w:tc>
        <w:tc>
          <w:tcPr>
            <w:tcW w:w="5602" w:type="dxa"/>
            <w:tcBorders>
              <w:right w:val="single" w:sz="18" w:space="0" w:color="auto"/>
            </w:tcBorders>
            <w:vAlign w:val="center"/>
          </w:tcPr>
          <w:p w:rsidR="00B22241" w:rsidRPr="00B22241" w:rsidRDefault="00B22241" w:rsidP="00B22241">
            <w:r w:rsidRPr="00B22241">
              <w:rPr>
                <w:rFonts w:hint="eastAsia"/>
              </w:rPr>
              <w:t>用餐</w:t>
            </w:r>
          </w:p>
        </w:tc>
      </w:tr>
      <w:tr w:rsidR="00B22241" w:rsidRPr="00B22241" w:rsidTr="006C4C31">
        <w:trPr>
          <w:trHeight w:val="644"/>
        </w:trPr>
        <w:tc>
          <w:tcPr>
            <w:tcW w:w="2074" w:type="dxa"/>
            <w:tcBorders>
              <w:left w:val="single" w:sz="18" w:space="0" w:color="auto"/>
            </w:tcBorders>
            <w:vAlign w:val="center"/>
          </w:tcPr>
          <w:p w:rsidR="00B22241" w:rsidRPr="00821226" w:rsidRDefault="00B22241" w:rsidP="00B22241">
            <w:r w:rsidRPr="00821226">
              <w:t>1</w:t>
            </w:r>
            <w:r w:rsidRPr="00821226">
              <w:rPr>
                <w:rFonts w:hint="eastAsia"/>
              </w:rPr>
              <w:t>2</w:t>
            </w:r>
            <w:r w:rsidRPr="00821226">
              <w:t>:</w:t>
            </w:r>
            <w:r w:rsidRPr="00821226">
              <w:rPr>
                <w:rFonts w:hint="eastAsia"/>
              </w:rPr>
              <w:t>40</w:t>
            </w:r>
            <w:r w:rsidRPr="00821226">
              <w:t>~1</w:t>
            </w:r>
            <w:r w:rsidRPr="00821226">
              <w:rPr>
                <w:rFonts w:hint="eastAsia"/>
              </w:rPr>
              <w:t>3</w:t>
            </w:r>
            <w:r w:rsidRPr="00821226">
              <w:t>:</w:t>
            </w:r>
            <w:r w:rsidRPr="00821226">
              <w:rPr>
                <w:rFonts w:hint="eastAsia"/>
              </w:rPr>
              <w:t>3</w:t>
            </w:r>
            <w:r w:rsidRPr="00821226">
              <w:t>0</w:t>
            </w:r>
          </w:p>
        </w:tc>
        <w:tc>
          <w:tcPr>
            <w:tcW w:w="5602" w:type="dxa"/>
            <w:tcBorders>
              <w:right w:val="single" w:sz="18" w:space="0" w:color="auto"/>
            </w:tcBorders>
            <w:vAlign w:val="center"/>
          </w:tcPr>
          <w:p w:rsidR="00B22241" w:rsidRPr="00B22241" w:rsidRDefault="00B22241" w:rsidP="00821226">
            <w:r w:rsidRPr="00B22241">
              <w:rPr>
                <w:rFonts w:hint="eastAsia"/>
              </w:rPr>
              <w:t>出發</w:t>
            </w:r>
            <w:r w:rsidRPr="00B22241">
              <w:rPr>
                <w:rFonts w:hint="eastAsia"/>
              </w:rPr>
              <w:t>-</w:t>
            </w:r>
            <w:r w:rsidRPr="00B22241">
              <w:rPr>
                <w:rFonts w:hint="eastAsia"/>
              </w:rPr>
              <w:t>往</w:t>
            </w:r>
            <w:r w:rsidRPr="00B22241">
              <w:rPr>
                <w:rFonts w:hint="eastAsia"/>
              </w:rPr>
              <w:t xml:space="preserve"> </w:t>
            </w:r>
            <w:r w:rsidR="00821226" w:rsidRPr="00821226">
              <w:rPr>
                <w:rFonts w:hint="eastAsia"/>
                <w:bCs/>
              </w:rPr>
              <w:t>烏日啤酒廠</w:t>
            </w:r>
            <w:r w:rsidRPr="00B22241">
              <w:rPr>
                <w:rFonts w:hint="eastAsia"/>
              </w:rPr>
              <w:t xml:space="preserve"> </w:t>
            </w:r>
            <w:r w:rsidRPr="00B22241">
              <w:rPr>
                <w:rFonts w:hint="eastAsia"/>
              </w:rPr>
              <w:t>車程</w:t>
            </w:r>
          </w:p>
        </w:tc>
      </w:tr>
      <w:tr w:rsidR="00B22241" w:rsidRPr="00B22241" w:rsidTr="006C4C31">
        <w:trPr>
          <w:trHeight w:val="644"/>
        </w:trPr>
        <w:tc>
          <w:tcPr>
            <w:tcW w:w="2074" w:type="dxa"/>
            <w:tcBorders>
              <w:left w:val="single" w:sz="18" w:space="0" w:color="auto"/>
            </w:tcBorders>
            <w:vAlign w:val="center"/>
          </w:tcPr>
          <w:p w:rsidR="00B22241" w:rsidRPr="00821226" w:rsidRDefault="00B22241" w:rsidP="00B22241">
            <w:r w:rsidRPr="00821226">
              <w:t>1</w:t>
            </w:r>
            <w:r w:rsidRPr="00821226">
              <w:rPr>
                <w:rFonts w:hint="eastAsia"/>
              </w:rPr>
              <w:t>3</w:t>
            </w:r>
            <w:r w:rsidRPr="00821226">
              <w:t>:</w:t>
            </w:r>
            <w:r w:rsidRPr="00821226">
              <w:rPr>
                <w:rFonts w:hint="eastAsia"/>
              </w:rPr>
              <w:t>3</w:t>
            </w:r>
            <w:r w:rsidRPr="00821226">
              <w:t>0~1</w:t>
            </w:r>
            <w:r w:rsidRPr="00821226">
              <w:rPr>
                <w:rFonts w:hint="eastAsia"/>
              </w:rPr>
              <w:t>5</w:t>
            </w:r>
            <w:r w:rsidRPr="00821226">
              <w:t>:</w:t>
            </w:r>
            <w:r w:rsidRPr="00821226">
              <w:rPr>
                <w:rFonts w:hint="eastAsia"/>
              </w:rPr>
              <w:t>0</w:t>
            </w:r>
            <w:r w:rsidRPr="00821226">
              <w:t>0</w:t>
            </w:r>
          </w:p>
        </w:tc>
        <w:tc>
          <w:tcPr>
            <w:tcW w:w="5602" w:type="dxa"/>
            <w:tcBorders>
              <w:right w:val="single" w:sz="18" w:space="0" w:color="auto"/>
            </w:tcBorders>
            <w:vAlign w:val="center"/>
          </w:tcPr>
          <w:p w:rsidR="00B22241" w:rsidRPr="00B22241" w:rsidRDefault="00B22241" w:rsidP="00B22241">
            <w:r w:rsidRPr="00B22241">
              <w:rPr>
                <w:rFonts w:hint="eastAsia"/>
              </w:rPr>
              <w:t>簡報、廠區參觀</w:t>
            </w:r>
            <w:r w:rsidRPr="00B22241">
              <w:rPr>
                <w:rFonts w:hint="eastAsia"/>
              </w:rPr>
              <w:t xml:space="preserve">     </w:t>
            </w:r>
          </w:p>
        </w:tc>
      </w:tr>
      <w:tr w:rsidR="00B22241" w:rsidRPr="00B22241" w:rsidTr="006C4C31">
        <w:trPr>
          <w:trHeight w:val="644"/>
        </w:trPr>
        <w:tc>
          <w:tcPr>
            <w:tcW w:w="2074" w:type="dxa"/>
            <w:tcBorders>
              <w:left w:val="single" w:sz="18" w:space="0" w:color="auto"/>
            </w:tcBorders>
            <w:vAlign w:val="center"/>
          </w:tcPr>
          <w:p w:rsidR="00B22241" w:rsidRPr="00821226" w:rsidRDefault="00B22241" w:rsidP="00B22241">
            <w:r w:rsidRPr="00821226">
              <w:t>1</w:t>
            </w:r>
            <w:r w:rsidRPr="00821226">
              <w:rPr>
                <w:rFonts w:hint="eastAsia"/>
              </w:rPr>
              <w:t>5</w:t>
            </w:r>
            <w:r w:rsidRPr="00821226">
              <w:t>:</w:t>
            </w:r>
            <w:r w:rsidRPr="00821226">
              <w:rPr>
                <w:rFonts w:hint="eastAsia"/>
              </w:rPr>
              <w:t>0</w:t>
            </w:r>
            <w:r w:rsidRPr="00821226">
              <w:t>0</w:t>
            </w:r>
            <w:r w:rsidRPr="00821226">
              <w:rPr>
                <w:rFonts w:hint="eastAsia"/>
              </w:rPr>
              <w:t>~16:00</w:t>
            </w:r>
          </w:p>
        </w:tc>
        <w:tc>
          <w:tcPr>
            <w:tcW w:w="5602" w:type="dxa"/>
            <w:tcBorders>
              <w:right w:val="single" w:sz="18" w:space="0" w:color="auto"/>
            </w:tcBorders>
            <w:vAlign w:val="center"/>
          </w:tcPr>
          <w:p w:rsidR="00B22241" w:rsidRPr="00B22241" w:rsidRDefault="00B22241" w:rsidP="00B22241">
            <w:r w:rsidRPr="00B22241">
              <w:rPr>
                <w:rFonts w:hint="eastAsia"/>
              </w:rPr>
              <w:t>出發</w:t>
            </w:r>
            <w:r w:rsidRPr="00B22241">
              <w:rPr>
                <w:rFonts w:hint="eastAsia"/>
              </w:rPr>
              <w:t>-</w:t>
            </w:r>
            <w:r w:rsidRPr="00B22241">
              <w:rPr>
                <w:rFonts w:hint="eastAsia"/>
                <w:bCs/>
              </w:rPr>
              <w:t>台灣</w:t>
            </w:r>
            <w:r w:rsidRPr="00B22241">
              <w:rPr>
                <w:rFonts w:hint="eastAsia"/>
              </w:rPr>
              <w:t>玻璃館與鹿港老街</w:t>
            </w:r>
          </w:p>
        </w:tc>
      </w:tr>
      <w:tr w:rsidR="00B22241" w:rsidRPr="00B22241" w:rsidTr="006C4C31">
        <w:trPr>
          <w:trHeight w:val="644"/>
        </w:trPr>
        <w:tc>
          <w:tcPr>
            <w:tcW w:w="2074" w:type="dxa"/>
            <w:tcBorders>
              <w:left w:val="single" w:sz="18" w:space="0" w:color="auto"/>
            </w:tcBorders>
            <w:vAlign w:val="center"/>
          </w:tcPr>
          <w:p w:rsidR="00B22241" w:rsidRPr="00821226" w:rsidRDefault="00B22241" w:rsidP="00B22241">
            <w:r w:rsidRPr="00821226">
              <w:rPr>
                <w:rFonts w:hint="eastAsia"/>
              </w:rPr>
              <w:t>16:00~18:30</w:t>
            </w:r>
          </w:p>
        </w:tc>
        <w:tc>
          <w:tcPr>
            <w:tcW w:w="5602" w:type="dxa"/>
            <w:tcBorders>
              <w:right w:val="single" w:sz="18" w:space="0" w:color="auto"/>
            </w:tcBorders>
            <w:vAlign w:val="center"/>
          </w:tcPr>
          <w:p w:rsidR="00B22241" w:rsidRPr="00B22241" w:rsidRDefault="00B22241" w:rsidP="00B22241">
            <w:r w:rsidRPr="00B22241">
              <w:rPr>
                <w:rFonts w:hint="eastAsia"/>
              </w:rPr>
              <w:t>玻璃博物館與鹿港老街</w:t>
            </w:r>
          </w:p>
        </w:tc>
      </w:tr>
      <w:tr w:rsidR="00B22241" w:rsidRPr="00B22241" w:rsidTr="006C4C31">
        <w:trPr>
          <w:trHeight w:val="644"/>
        </w:trPr>
        <w:tc>
          <w:tcPr>
            <w:tcW w:w="2074" w:type="dxa"/>
            <w:tcBorders>
              <w:left w:val="single" w:sz="18" w:space="0" w:color="auto"/>
              <w:bottom w:val="single" w:sz="18" w:space="0" w:color="auto"/>
            </w:tcBorders>
            <w:vAlign w:val="center"/>
          </w:tcPr>
          <w:p w:rsidR="00B22241" w:rsidRPr="00821226" w:rsidRDefault="00B22241" w:rsidP="00B22241">
            <w:r w:rsidRPr="00821226">
              <w:rPr>
                <w:rFonts w:hint="eastAsia"/>
              </w:rPr>
              <w:t>18:30~</w:t>
            </w:r>
          </w:p>
        </w:tc>
        <w:tc>
          <w:tcPr>
            <w:tcW w:w="5602" w:type="dxa"/>
            <w:tcBorders>
              <w:bottom w:val="single" w:sz="18" w:space="0" w:color="auto"/>
              <w:right w:val="single" w:sz="18" w:space="0" w:color="auto"/>
            </w:tcBorders>
            <w:vAlign w:val="center"/>
          </w:tcPr>
          <w:p w:rsidR="00B22241" w:rsidRPr="00B22241" w:rsidRDefault="00B22241" w:rsidP="00B22241">
            <w:r w:rsidRPr="00B22241">
              <w:rPr>
                <w:rFonts w:hint="eastAsia"/>
              </w:rPr>
              <w:t>回程</w:t>
            </w:r>
            <w:r w:rsidRPr="00B22241">
              <w:rPr>
                <w:rFonts w:hint="eastAsia"/>
              </w:rPr>
              <w:t>-</w:t>
            </w:r>
            <w:r w:rsidRPr="00B22241">
              <w:rPr>
                <w:rFonts w:hint="eastAsia"/>
              </w:rPr>
              <w:t>往靜宜大學</w:t>
            </w:r>
          </w:p>
        </w:tc>
      </w:tr>
    </w:tbl>
    <w:p w:rsidR="00B22241" w:rsidRPr="00B22241" w:rsidRDefault="00B22241" w:rsidP="00B22241">
      <w:pPr>
        <w:numPr>
          <w:ilvl w:val="1"/>
          <w:numId w:val="2"/>
        </w:numPr>
        <w:tabs>
          <w:tab w:val="clear" w:pos="720"/>
          <w:tab w:val="left" w:pos="360"/>
        </w:tabs>
        <w:rPr>
          <w:b/>
          <w:bCs/>
        </w:rPr>
      </w:pPr>
      <w:r w:rsidRPr="00B22241">
        <w:rPr>
          <w:b/>
          <w:bCs/>
        </w:rPr>
        <w:t>參與對象：</w:t>
      </w:r>
    </w:p>
    <w:p w:rsidR="00B22241" w:rsidRPr="00B22241" w:rsidRDefault="00B22241" w:rsidP="00B22241">
      <w:r w:rsidRPr="00B22241">
        <w:t>各大</w:t>
      </w:r>
      <w:r w:rsidRPr="00B22241">
        <w:rPr>
          <w:rFonts w:hint="eastAsia"/>
        </w:rPr>
        <w:t>專</w:t>
      </w:r>
      <w:r w:rsidRPr="00B22241">
        <w:t>院校化學相關科系</w:t>
      </w:r>
      <w:r w:rsidRPr="00B22241">
        <w:rPr>
          <w:rFonts w:hint="eastAsia"/>
        </w:rPr>
        <w:t>所師</w:t>
      </w:r>
      <w:r w:rsidRPr="00B22241">
        <w:t>生、</w:t>
      </w:r>
      <w:r w:rsidRPr="00B22241">
        <w:rPr>
          <w:rFonts w:hint="eastAsia"/>
        </w:rPr>
        <w:t>中國化學</w:t>
      </w:r>
      <w:r w:rsidRPr="00B22241">
        <w:t>會會員</w:t>
      </w:r>
    </w:p>
    <w:p w:rsidR="00B22241" w:rsidRPr="00B22241" w:rsidRDefault="0046731B" w:rsidP="0046731B">
      <w:pPr>
        <w:pageBreakBefore/>
        <w:numPr>
          <w:ilvl w:val="1"/>
          <w:numId w:val="3"/>
        </w:numPr>
        <w:rPr>
          <w:bCs/>
        </w:rPr>
      </w:pPr>
      <w:r w:rsidRPr="0046731B">
        <w:rPr>
          <w:rFonts w:hint="eastAsia"/>
          <w:b/>
          <w:bCs/>
        </w:rPr>
        <w:lastRenderedPageBreak/>
        <w:t>活動報名表</w:t>
      </w:r>
      <w:r w:rsidR="00B22241" w:rsidRPr="00B22241">
        <w:rPr>
          <w:b/>
          <w:bCs/>
        </w:rPr>
        <w:t>：</w:t>
      </w:r>
    </w:p>
    <w:tbl>
      <w:tblPr>
        <w:tblW w:w="980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648"/>
        <w:gridCol w:w="2775"/>
        <w:gridCol w:w="1559"/>
        <w:gridCol w:w="3827"/>
      </w:tblGrid>
      <w:tr w:rsidR="00B22241" w:rsidRPr="009E7285" w:rsidTr="006C4C31">
        <w:trPr>
          <w:trHeight w:val="457"/>
          <w:jc w:val="center"/>
        </w:trPr>
        <w:tc>
          <w:tcPr>
            <w:tcW w:w="9809" w:type="dxa"/>
            <w:gridSpan w:val="4"/>
            <w:tcBorders>
              <w:top w:val="single" w:sz="18" w:space="0" w:color="auto"/>
              <w:left w:val="single" w:sz="18" w:space="0" w:color="auto"/>
              <w:bottom w:val="single" w:sz="2" w:space="0" w:color="auto"/>
              <w:right w:val="single" w:sz="18" w:space="0" w:color="auto"/>
            </w:tcBorders>
            <w:vAlign w:val="center"/>
          </w:tcPr>
          <w:p w:rsidR="00B22241" w:rsidRPr="009E7285" w:rsidRDefault="00B22241" w:rsidP="009E7285">
            <w:pPr>
              <w:jc w:val="center"/>
              <w:rPr>
                <w:bCs/>
                <w:sz w:val="28"/>
                <w:szCs w:val="28"/>
              </w:rPr>
            </w:pPr>
            <w:r w:rsidRPr="009E7285">
              <w:rPr>
                <w:b/>
                <w:sz w:val="28"/>
                <w:szCs w:val="28"/>
              </w:rPr>
              <w:t>中國化學會</w:t>
            </w:r>
            <w:r w:rsidRPr="009E7285">
              <w:rPr>
                <w:rFonts w:hint="eastAsia"/>
                <w:b/>
                <w:sz w:val="28"/>
                <w:szCs w:val="28"/>
              </w:rPr>
              <w:t>台中分會</w:t>
            </w:r>
            <w:r w:rsidRPr="009E7285">
              <w:rPr>
                <w:rFonts w:hint="eastAsia"/>
                <w:b/>
                <w:sz w:val="28"/>
                <w:szCs w:val="28"/>
              </w:rPr>
              <w:t>103</w:t>
            </w:r>
            <w:r w:rsidRPr="009E7285">
              <w:rPr>
                <w:b/>
                <w:sz w:val="28"/>
                <w:szCs w:val="28"/>
              </w:rPr>
              <w:t>年企業參訪活動</w:t>
            </w:r>
            <w:r w:rsidRPr="009E7285">
              <w:rPr>
                <w:rFonts w:hint="eastAsia"/>
                <w:b/>
                <w:sz w:val="28"/>
                <w:szCs w:val="28"/>
              </w:rPr>
              <w:t>報名表</w:t>
            </w:r>
          </w:p>
        </w:tc>
      </w:tr>
      <w:tr w:rsidR="00B22241" w:rsidRPr="009E7285" w:rsidTr="006C4C31">
        <w:trPr>
          <w:trHeight w:val="680"/>
          <w:jc w:val="center"/>
        </w:trPr>
        <w:tc>
          <w:tcPr>
            <w:tcW w:w="1648" w:type="dxa"/>
            <w:tcBorders>
              <w:top w:val="single" w:sz="18" w:space="0" w:color="auto"/>
              <w:left w:val="single" w:sz="18" w:space="0" w:color="auto"/>
              <w:bottom w:val="single" w:sz="2" w:space="0" w:color="auto"/>
            </w:tcBorders>
            <w:vAlign w:val="center"/>
          </w:tcPr>
          <w:p w:rsidR="00B22241" w:rsidRPr="009E7285" w:rsidRDefault="00B22241" w:rsidP="009E7285">
            <w:pPr>
              <w:jc w:val="distribute"/>
              <w:rPr>
                <w:bCs/>
                <w:sz w:val="28"/>
                <w:szCs w:val="28"/>
              </w:rPr>
            </w:pPr>
            <w:r w:rsidRPr="009E7285">
              <w:rPr>
                <w:bCs/>
                <w:sz w:val="28"/>
                <w:szCs w:val="28"/>
              </w:rPr>
              <w:t>姓</w:t>
            </w:r>
            <w:r w:rsidRPr="009E7285">
              <w:rPr>
                <w:rFonts w:hint="eastAsia"/>
                <w:bCs/>
                <w:sz w:val="28"/>
                <w:szCs w:val="28"/>
              </w:rPr>
              <w:t xml:space="preserve">  </w:t>
            </w:r>
            <w:r w:rsidRPr="009E7285">
              <w:rPr>
                <w:bCs/>
                <w:sz w:val="28"/>
                <w:szCs w:val="28"/>
              </w:rPr>
              <w:t>名</w:t>
            </w:r>
          </w:p>
        </w:tc>
        <w:tc>
          <w:tcPr>
            <w:tcW w:w="2775" w:type="dxa"/>
            <w:tcBorders>
              <w:top w:val="single" w:sz="18" w:space="0" w:color="auto"/>
              <w:bottom w:val="single" w:sz="2" w:space="0" w:color="auto"/>
            </w:tcBorders>
            <w:vAlign w:val="center"/>
          </w:tcPr>
          <w:p w:rsidR="00B22241" w:rsidRPr="009E7285" w:rsidRDefault="00B22241" w:rsidP="00B22241">
            <w:pPr>
              <w:rPr>
                <w:bCs/>
                <w:sz w:val="28"/>
                <w:szCs w:val="28"/>
              </w:rPr>
            </w:pPr>
          </w:p>
        </w:tc>
        <w:tc>
          <w:tcPr>
            <w:tcW w:w="1559" w:type="dxa"/>
            <w:tcBorders>
              <w:top w:val="single" w:sz="18" w:space="0" w:color="auto"/>
              <w:bottom w:val="single" w:sz="2" w:space="0" w:color="auto"/>
            </w:tcBorders>
            <w:vAlign w:val="center"/>
          </w:tcPr>
          <w:p w:rsidR="00B22241" w:rsidRPr="009E7285" w:rsidRDefault="00B22241" w:rsidP="009E7285">
            <w:pPr>
              <w:jc w:val="distribute"/>
              <w:rPr>
                <w:bCs/>
                <w:sz w:val="28"/>
                <w:szCs w:val="28"/>
              </w:rPr>
            </w:pPr>
            <w:r w:rsidRPr="009E7285">
              <w:rPr>
                <w:bCs/>
                <w:sz w:val="28"/>
                <w:szCs w:val="28"/>
              </w:rPr>
              <w:t>性</w:t>
            </w:r>
            <w:r w:rsidRPr="009E7285">
              <w:rPr>
                <w:rFonts w:hint="eastAsia"/>
                <w:bCs/>
                <w:sz w:val="28"/>
                <w:szCs w:val="28"/>
              </w:rPr>
              <w:t xml:space="preserve"> </w:t>
            </w:r>
            <w:r w:rsidRPr="009E7285">
              <w:rPr>
                <w:bCs/>
                <w:sz w:val="28"/>
                <w:szCs w:val="28"/>
              </w:rPr>
              <w:t xml:space="preserve"> </w:t>
            </w:r>
            <w:r w:rsidRPr="009E7285">
              <w:rPr>
                <w:bCs/>
                <w:sz w:val="28"/>
                <w:szCs w:val="28"/>
              </w:rPr>
              <w:t>別</w:t>
            </w:r>
          </w:p>
        </w:tc>
        <w:tc>
          <w:tcPr>
            <w:tcW w:w="3827" w:type="dxa"/>
            <w:tcBorders>
              <w:top w:val="single" w:sz="18" w:space="0" w:color="auto"/>
              <w:bottom w:val="single" w:sz="2" w:space="0" w:color="auto"/>
              <w:right w:val="single" w:sz="18" w:space="0" w:color="auto"/>
            </w:tcBorders>
            <w:vAlign w:val="center"/>
          </w:tcPr>
          <w:p w:rsidR="00B22241" w:rsidRPr="009E7285" w:rsidRDefault="00115EFD" w:rsidP="00B22241">
            <w:pPr>
              <w:rPr>
                <w:bCs/>
                <w:sz w:val="28"/>
                <w:szCs w:val="28"/>
              </w:rPr>
            </w:pPr>
            <w:r>
              <w:rPr>
                <w:rFonts w:hint="eastAsia"/>
                <w:bCs/>
                <w:sz w:val="28"/>
                <w:szCs w:val="28"/>
              </w:rPr>
              <w:sym w:font="Wingdings 2" w:char="F02A"/>
            </w:r>
            <w:r w:rsidR="00B22241" w:rsidRPr="009E7285">
              <w:rPr>
                <w:bCs/>
                <w:sz w:val="28"/>
                <w:szCs w:val="28"/>
              </w:rPr>
              <w:t>男</w:t>
            </w:r>
            <w:r w:rsidR="00B22241" w:rsidRPr="009E7285">
              <w:rPr>
                <w:rFonts w:hint="eastAsia"/>
                <w:bCs/>
                <w:sz w:val="28"/>
                <w:szCs w:val="28"/>
              </w:rPr>
              <w:t xml:space="preserve"> </w:t>
            </w:r>
            <w:r w:rsidR="00B22241" w:rsidRPr="009E7285">
              <w:rPr>
                <w:bCs/>
                <w:sz w:val="28"/>
                <w:szCs w:val="28"/>
              </w:rPr>
              <w:t xml:space="preserve"> </w:t>
            </w:r>
            <w:r w:rsidR="00B22241" w:rsidRPr="009E7285">
              <w:rPr>
                <w:rFonts w:hint="eastAsia"/>
                <w:bCs/>
                <w:sz w:val="28"/>
                <w:szCs w:val="28"/>
              </w:rPr>
              <w:t>□</w:t>
            </w:r>
            <w:r w:rsidR="00B22241" w:rsidRPr="009E7285">
              <w:rPr>
                <w:bCs/>
                <w:sz w:val="28"/>
                <w:szCs w:val="28"/>
              </w:rPr>
              <w:t>女</w:t>
            </w:r>
          </w:p>
        </w:tc>
      </w:tr>
      <w:tr w:rsidR="00B22241" w:rsidRPr="009E7285" w:rsidTr="006C4C31">
        <w:trPr>
          <w:trHeight w:val="680"/>
          <w:jc w:val="center"/>
        </w:trPr>
        <w:tc>
          <w:tcPr>
            <w:tcW w:w="1648" w:type="dxa"/>
            <w:tcBorders>
              <w:top w:val="single" w:sz="2" w:space="0" w:color="auto"/>
              <w:left w:val="single" w:sz="18" w:space="0" w:color="auto"/>
              <w:bottom w:val="single" w:sz="2" w:space="0" w:color="auto"/>
            </w:tcBorders>
            <w:vAlign w:val="center"/>
          </w:tcPr>
          <w:p w:rsidR="00B22241" w:rsidRPr="009E7285" w:rsidRDefault="00B22241" w:rsidP="009E7285">
            <w:pPr>
              <w:jc w:val="distribute"/>
              <w:rPr>
                <w:bCs/>
                <w:sz w:val="28"/>
                <w:szCs w:val="28"/>
              </w:rPr>
            </w:pPr>
            <w:r w:rsidRPr="009E7285">
              <w:rPr>
                <w:rFonts w:hint="eastAsia"/>
                <w:bCs/>
                <w:sz w:val="28"/>
                <w:szCs w:val="28"/>
              </w:rPr>
              <w:t>服務</w:t>
            </w:r>
            <w:r w:rsidRPr="009E7285">
              <w:rPr>
                <w:bCs/>
                <w:sz w:val="28"/>
                <w:szCs w:val="28"/>
              </w:rPr>
              <w:t>單位</w:t>
            </w:r>
          </w:p>
        </w:tc>
        <w:tc>
          <w:tcPr>
            <w:tcW w:w="2775" w:type="dxa"/>
            <w:tcBorders>
              <w:top w:val="single" w:sz="2" w:space="0" w:color="auto"/>
              <w:bottom w:val="single" w:sz="2" w:space="0" w:color="auto"/>
            </w:tcBorders>
            <w:vAlign w:val="center"/>
          </w:tcPr>
          <w:p w:rsidR="00B22241" w:rsidRPr="009E7285" w:rsidRDefault="00B22241" w:rsidP="00B22241">
            <w:pPr>
              <w:rPr>
                <w:bCs/>
                <w:sz w:val="28"/>
                <w:szCs w:val="28"/>
              </w:rPr>
            </w:pPr>
          </w:p>
        </w:tc>
        <w:tc>
          <w:tcPr>
            <w:tcW w:w="1559" w:type="dxa"/>
            <w:tcBorders>
              <w:top w:val="single" w:sz="2" w:space="0" w:color="auto"/>
              <w:bottom w:val="single" w:sz="2" w:space="0" w:color="auto"/>
            </w:tcBorders>
            <w:vAlign w:val="center"/>
          </w:tcPr>
          <w:p w:rsidR="00B22241" w:rsidRPr="009E7285" w:rsidRDefault="00B22241" w:rsidP="009E7285">
            <w:pPr>
              <w:jc w:val="distribute"/>
              <w:rPr>
                <w:bCs/>
                <w:sz w:val="28"/>
                <w:szCs w:val="28"/>
              </w:rPr>
            </w:pPr>
            <w:r w:rsidRPr="009E7285">
              <w:rPr>
                <w:rFonts w:hint="eastAsia"/>
                <w:bCs/>
                <w:sz w:val="28"/>
                <w:szCs w:val="28"/>
              </w:rPr>
              <w:t>職</w:t>
            </w:r>
            <w:r w:rsidRPr="009E7285">
              <w:rPr>
                <w:rFonts w:hint="eastAsia"/>
                <w:bCs/>
                <w:sz w:val="28"/>
                <w:szCs w:val="28"/>
              </w:rPr>
              <w:t xml:space="preserve">  </w:t>
            </w:r>
            <w:r w:rsidRPr="009E7285">
              <w:rPr>
                <w:rFonts w:hint="eastAsia"/>
                <w:bCs/>
                <w:sz w:val="28"/>
                <w:szCs w:val="28"/>
              </w:rPr>
              <w:t>稱</w:t>
            </w:r>
          </w:p>
        </w:tc>
        <w:tc>
          <w:tcPr>
            <w:tcW w:w="3827" w:type="dxa"/>
            <w:tcBorders>
              <w:top w:val="single" w:sz="2" w:space="0" w:color="auto"/>
              <w:bottom w:val="single" w:sz="2" w:space="0" w:color="auto"/>
              <w:right w:val="single" w:sz="18" w:space="0" w:color="auto"/>
            </w:tcBorders>
            <w:vAlign w:val="center"/>
          </w:tcPr>
          <w:p w:rsidR="00B22241" w:rsidRPr="009E7285" w:rsidRDefault="00B22241" w:rsidP="00B22241">
            <w:pPr>
              <w:rPr>
                <w:bCs/>
                <w:sz w:val="28"/>
                <w:szCs w:val="28"/>
              </w:rPr>
            </w:pPr>
          </w:p>
        </w:tc>
      </w:tr>
      <w:tr w:rsidR="00B22241" w:rsidRPr="009E7285" w:rsidTr="006C4C31">
        <w:trPr>
          <w:trHeight w:val="680"/>
          <w:jc w:val="center"/>
        </w:trPr>
        <w:tc>
          <w:tcPr>
            <w:tcW w:w="1648" w:type="dxa"/>
            <w:tcBorders>
              <w:top w:val="single" w:sz="2" w:space="0" w:color="auto"/>
              <w:left w:val="single" w:sz="18" w:space="0" w:color="auto"/>
              <w:bottom w:val="single" w:sz="24" w:space="0" w:color="auto"/>
            </w:tcBorders>
            <w:vAlign w:val="center"/>
          </w:tcPr>
          <w:p w:rsidR="00B22241" w:rsidRPr="009E7285" w:rsidRDefault="00B22241" w:rsidP="009E7285">
            <w:pPr>
              <w:jc w:val="distribute"/>
              <w:rPr>
                <w:bCs/>
                <w:sz w:val="28"/>
                <w:szCs w:val="28"/>
              </w:rPr>
            </w:pPr>
            <w:r w:rsidRPr="009E7285">
              <w:rPr>
                <w:bCs/>
                <w:sz w:val="28"/>
                <w:szCs w:val="28"/>
              </w:rPr>
              <w:t>行動電話</w:t>
            </w:r>
          </w:p>
        </w:tc>
        <w:tc>
          <w:tcPr>
            <w:tcW w:w="2775" w:type="dxa"/>
            <w:tcBorders>
              <w:top w:val="single" w:sz="2" w:space="0" w:color="auto"/>
              <w:bottom w:val="single" w:sz="24" w:space="0" w:color="auto"/>
            </w:tcBorders>
            <w:vAlign w:val="center"/>
          </w:tcPr>
          <w:p w:rsidR="00B22241" w:rsidRPr="009E7285" w:rsidRDefault="00B22241" w:rsidP="00B22241">
            <w:pPr>
              <w:rPr>
                <w:bCs/>
                <w:sz w:val="28"/>
                <w:szCs w:val="28"/>
              </w:rPr>
            </w:pPr>
          </w:p>
        </w:tc>
        <w:tc>
          <w:tcPr>
            <w:tcW w:w="1559" w:type="dxa"/>
            <w:tcBorders>
              <w:top w:val="single" w:sz="2" w:space="0" w:color="auto"/>
              <w:bottom w:val="single" w:sz="24" w:space="0" w:color="auto"/>
            </w:tcBorders>
            <w:vAlign w:val="center"/>
          </w:tcPr>
          <w:p w:rsidR="00B22241" w:rsidRPr="009E7285" w:rsidRDefault="00B22241" w:rsidP="009E7285">
            <w:pPr>
              <w:jc w:val="distribute"/>
              <w:rPr>
                <w:bCs/>
                <w:sz w:val="28"/>
                <w:szCs w:val="28"/>
              </w:rPr>
            </w:pPr>
            <w:r w:rsidRPr="009E7285">
              <w:rPr>
                <w:bCs/>
                <w:sz w:val="28"/>
                <w:szCs w:val="28"/>
              </w:rPr>
              <w:t>E-mail</w:t>
            </w:r>
          </w:p>
        </w:tc>
        <w:tc>
          <w:tcPr>
            <w:tcW w:w="3827" w:type="dxa"/>
            <w:tcBorders>
              <w:top w:val="single" w:sz="2" w:space="0" w:color="auto"/>
              <w:bottom w:val="single" w:sz="24" w:space="0" w:color="auto"/>
              <w:right w:val="single" w:sz="18" w:space="0" w:color="auto"/>
            </w:tcBorders>
            <w:vAlign w:val="center"/>
          </w:tcPr>
          <w:p w:rsidR="00B22241" w:rsidRPr="009E7285" w:rsidRDefault="00B22241" w:rsidP="00B22241">
            <w:pPr>
              <w:rPr>
                <w:bCs/>
                <w:sz w:val="28"/>
                <w:szCs w:val="28"/>
              </w:rPr>
            </w:pPr>
          </w:p>
        </w:tc>
      </w:tr>
      <w:tr w:rsidR="00B22241" w:rsidRPr="009E7285" w:rsidTr="00405852">
        <w:trPr>
          <w:trHeight w:val="1159"/>
          <w:jc w:val="center"/>
        </w:trPr>
        <w:tc>
          <w:tcPr>
            <w:tcW w:w="1648" w:type="dxa"/>
            <w:tcBorders>
              <w:top w:val="single" w:sz="24" w:space="0" w:color="auto"/>
              <w:left w:val="single" w:sz="24" w:space="0" w:color="auto"/>
              <w:bottom w:val="single" w:sz="24" w:space="0" w:color="auto"/>
              <w:right w:val="single" w:sz="24" w:space="0" w:color="auto"/>
            </w:tcBorders>
            <w:vAlign w:val="center"/>
          </w:tcPr>
          <w:p w:rsidR="00B22241" w:rsidRPr="009E7285" w:rsidRDefault="00B22241" w:rsidP="009E7285">
            <w:pPr>
              <w:jc w:val="distribute"/>
              <w:rPr>
                <w:bCs/>
                <w:sz w:val="28"/>
                <w:szCs w:val="28"/>
              </w:rPr>
            </w:pPr>
            <w:r w:rsidRPr="009E7285">
              <w:rPr>
                <w:bCs/>
                <w:sz w:val="28"/>
                <w:szCs w:val="28"/>
              </w:rPr>
              <w:t>身份證</w:t>
            </w:r>
            <w:r w:rsidRPr="009E7285">
              <w:rPr>
                <w:rFonts w:hint="eastAsia"/>
                <w:bCs/>
                <w:sz w:val="28"/>
                <w:szCs w:val="28"/>
              </w:rPr>
              <w:t>字</w:t>
            </w:r>
            <w:r w:rsidRPr="009E7285">
              <w:rPr>
                <w:bCs/>
                <w:sz w:val="28"/>
                <w:szCs w:val="28"/>
              </w:rPr>
              <w:t>號</w:t>
            </w:r>
          </w:p>
        </w:tc>
        <w:tc>
          <w:tcPr>
            <w:tcW w:w="2775" w:type="dxa"/>
            <w:tcBorders>
              <w:top w:val="single" w:sz="24" w:space="0" w:color="auto"/>
              <w:left w:val="single" w:sz="24" w:space="0" w:color="auto"/>
              <w:bottom w:val="single" w:sz="24" w:space="0" w:color="auto"/>
              <w:right w:val="single" w:sz="24" w:space="0" w:color="auto"/>
            </w:tcBorders>
            <w:vAlign w:val="center"/>
          </w:tcPr>
          <w:p w:rsidR="00B22241" w:rsidRPr="009E7285" w:rsidRDefault="00B22241" w:rsidP="00B22241">
            <w:pPr>
              <w:rPr>
                <w:bCs/>
                <w:sz w:val="28"/>
                <w:szCs w:val="28"/>
              </w:rPr>
            </w:pPr>
          </w:p>
        </w:tc>
        <w:tc>
          <w:tcPr>
            <w:tcW w:w="1559" w:type="dxa"/>
            <w:tcBorders>
              <w:top w:val="single" w:sz="24" w:space="0" w:color="auto"/>
              <w:left w:val="single" w:sz="24" w:space="0" w:color="auto"/>
              <w:bottom w:val="single" w:sz="24" w:space="0" w:color="auto"/>
              <w:right w:val="single" w:sz="24" w:space="0" w:color="auto"/>
            </w:tcBorders>
            <w:vAlign w:val="center"/>
          </w:tcPr>
          <w:p w:rsidR="00B22241" w:rsidRPr="009E7285" w:rsidRDefault="00B22241" w:rsidP="009E7285">
            <w:pPr>
              <w:jc w:val="distribute"/>
              <w:rPr>
                <w:bCs/>
                <w:sz w:val="28"/>
                <w:szCs w:val="28"/>
              </w:rPr>
            </w:pPr>
            <w:r w:rsidRPr="009E7285">
              <w:rPr>
                <w:rFonts w:hint="eastAsia"/>
                <w:bCs/>
                <w:sz w:val="28"/>
                <w:szCs w:val="28"/>
              </w:rPr>
              <w:t>出生年月日</w:t>
            </w:r>
          </w:p>
        </w:tc>
        <w:tc>
          <w:tcPr>
            <w:tcW w:w="3827" w:type="dxa"/>
            <w:tcBorders>
              <w:top w:val="single" w:sz="24" w:space="0" w:color="auto"/>
              <w:left w:val="single" w:sz="24" w:space="0" w:color="auto"/>
              <w:bottom w:val="single" w:sz="24" w:space="0" w:color="auto"/>
              <w:right w:val="single" w:sz="24" w:space="0" w:color="auto"/>
            </w:tcBorders>
            <w:vAlign w:val="bottom"/>
          </w:tcPr>
          <w:p w:rsidR="00B22241" w:rsidRPr="009E7285" w:rsidRDefault="00405852" w:rsidP="00405852">
            <w:pPr>
              <w:jc w:val="right"/>
              <w:rPr>
                <w:bCs/>
                <w:sz w:val="28"/>
                <w:szCs w:val="28"/>
              </w:rPr>
            </w:pPr>
            <w:r>
              <w:rPr>
                <w:rFonts w:hint="eastAsia"/>
                <w:bCs/>
                <w:sz w:val="28"/>
                <w:szCs w:val="28"/>
              </w:rPr>
              <w:t>民國</w:t>
            </w:r>
            <w:r>
              <w:rPr>
                <w:rFonts w:hint="eastAsia"/>
                <w:bCs/>
                <w:sz w:val="28"/>
                <w:szCs w:val="28"/>
              </w:rPr>
              <w:t xml:space="preserve">     </w:t>
            </w:r>
            <w:r>
              <w:rPr>
                <w:rFonts w:hint="eastAsia"/>
                <w:bCs/>
                <w:sz w:val="28"/>
                <w:szCs w:val="28"/>
              </w:rPr>
              <w:t>年</w:t>
            </w:r>
            <w:r>
              <w:rPr>
                <w:rFonts w:hint="eastAsia"/>
                <w:bCs/>
                <w:sz w:val="28"/>
                <w:szCs w:val="28"/>
              </w:rPr>
              <w:t xml:space="preserve">      </w:t>
            </w:r>
            <w:r>
              <w:rPr>
                <w:rFonts w:hint="eastAsia"/>
                <w:bCs/>
                <w:sz w:val="28"/>
                <w:szCs w:val="28"/>
              </w:rPr>
              <w:t>月</w:t>
            </w:r>
            <w:r>
              <w:rPr>
                <w:rFonts w:hint="eastAsia"/>
                <w:bCs/>
                <w:sz w:val="28"/>
                <w:szCs w:val="28"/>
              </w:rPr>
              <w:t xml:space="preserve">     </w:t>
            </w:r>
            <w:r>
              <w:rPr>
                <w:rFonts w:hint="eastAsia"/>
                <w:bCs/>
                <w:sz w:val="28"/>
                <w:szCs w:val="28"/>
              </w:rPr>
              <w:t>日</w:t>
            </w:r>
          </w:p>
          <w:p w:rsidR="00B22241" w:rsidRPr="009E7285" w:rsidRDefault="00B22241" w:rsidP="00405852">
            <w:pPr>
              <w:jc w:val="right"/>
              <w:rPr>
                <w:bCs/>
                <w:sz w:val="28"/>
                <w:szCs w:val="28"/>
              </w:rPr>
            </w:pPr>
            <w:r w:rsidRPr="009E7285">
              <w:rPr>
                <w:rFonts w:hint="eastAsia"/>
                <w:bCs/>
                <w:sz w:val="18"/>
                <w:szCs w:val="28"/>
              </w:rPr>
              <w:t>(</w:t>
            </w:r>
            <w:r w:rsidRPr="009E7285">
              <w:rPr>
                <w:rFonts w:hint="eastAsia"/>
                <w:bCs/>
                <w:sz w:val="18"/>
                <w:szCs w:val="28"/>
              </w:rPr>
              <w:t>辦理旅遊平安險用</w:t>
            </w:r>
            <w:r w:rsidRPr="009E7285">
              <w:rPr>
                <w:rFonts w:hint="eastAsia"/>
                <w:bCs/>
                <w:sz w:val="18"/>
                <w:szCs w:val="28"/>
              </w:rPr>
              <w:t>)</w:t>
            </w:r>
          </w:p>
        </w:tc>
      </w:tr>
      <w:tr w:rsidR="00B22241" w:rsidRPr="009E7285" w:rsidTr="006C4C31">
        <w:trPr>
          <w:trHeight w:val="680"/>
          <w:jc w:val="center"/>
        </w:trPr>
        <w:tc>
          <w:tcPr>
            <w:tcW w:w="1648" w:type="dxa"/>
            <w:tcBorders>
              <w:top w:val="single" w:sz="24" w:space="0" w:color="auto"/>
              <w:left w:val="single" w:sz="18" w:space="0" w:color="auto"/>
              <w:bottom w:val="single" w:sz="2" w:space="0" w:color="auto"/>
            </w:tcBorders>
            <w:vAlign w:val="center"/>
          </w:tcPr>
          <w:p w:rsidR="00B22241" w:rsidRPr="009E7285" w:rsidRDefault="00B22241" w:rsidP="009E7285">
            <w:pPr>
              <w:jc w:val="distribute"/>
              <w:rPr>
                <w:bCs/>
                <w:sz w:val="28"/>
                <w:szCs w:val="28"/>
              </w:rPr>
            </w:pPr>
            <w:r w:rsidRPr="009E7285">
              <w:rPr>
                <w:rFonts w:hint="eastAsia"/>
                <w:bCs/>
                <w:sz w:val="28"/>
                <w:szCs w:val="28"/>
              </w:rPr>
              <w:t>緊急</w:t>
            </w:r>
            <w:r w:rsidRPr="009E7285">
              <w:rPr>
                <w:bCs/>
                <w:sz w:val="28"/>
                <w:szCs w:val="28"/>
              </w:rPr>
              <w:t>聯絡</w:t>
            </w:r>
            <w:r w:rsidRPr="009E7285">
              <w:rPr>
                <w:rFonts w:hint="eastAsia"/>
                <w:bCs/>
                <w:sz w:val="28"/>
                <w:szCs w:val="28"/>
              </w:rPr>
              <w:t>人</w:t>
            </w:r>
          </w:p>
        </w:tc>
        <w:tc>
          <w:tcPr>
            <w:tcW w:w="2775" w:type="dxa"/>
            <w:tcBorders>
              <w:top w:val="single" w:sz="24" w:space="0" w:color="auto"/>
              <w:bottom w:val="single" w:sz="2" w:space="0" w:color="auto"/>
            </w:tcBorders>
            <w:vAlign w:val="center"/>
          </w:tcPr>
          <w:p w:rsidR="00B22241" w:rsidRPr="009E7285" w:rsidRDefault="00B22241" w:rsidP="00B22241">
            <w:pPr>
              <w:rPr>
                <w:bCs/>
                <w:sz w:val="28"/>
                <w:szCs w:val="28"/>
              </w:rPr>
            </w:pPr>
          </w:p>
        </w:tc>
        <w:tc>
          <w:tcPr>
            <w:tcW w:w="1559" w:type="dxa"/>
            <w:tcBorders>
              <w:top w:val="single" w:sz="24" w:space="0" w:color="auto"/>
              <w:bottom w:val="single" w:sz="2" w:space="0" w:color="auto"/>
            </w:tcBorders>
            <w:vAlign w:val="center"/>
          </w:tcPr>
          <w:p w:rsidR="00B22241" w:rsidRPr="009E7285" w:rsidRDefault="00B22241" w:rsidP="009E7285">
            <w:pPr>
              <w:jc w:val="distribute"/>
              <w:rPr>
                <w:bCs/>
                <w:sz w:val="28"/>
                <w:szCs w:val="28"/>
              </w:rPr>
            </w:pPr>
            <w:r w:rsidRPr="009E7285">
              <w:rPr>
                <w:bCs/>
                <w:sz w:val="28"/>
                <w:szCs w:val="28"/>
              </w:rPr>
              <w:t>行動電話</w:t>
            </w:r>
          </w:p>
        </w:tc>
        <w:tc>
          <w:tcPr>
            <w:tcW w:w="3827" w:type="dxa"/>
            <w:tcBorders>
              <w:top w:val="single" w:sz="24" w:space="0" w:color="auto"/>
              <w:bottom w:val="single" w:sz="2" w:space="0" w:color="auto"/>
              <w:right w:val="single" w:sz="18" w:space="0" w:color="auto"/>
            </w:tcBorders>
            <w:vAlign w:val="center"/>
          </w:tcPr>
          <w:p w:rsidR="00B22241" w:rsidRPr="009E7285" w:rsidRDefault="00B22241" w:rsidP="00B22241">
            <w:pPr>
              <w:rPr>
                <w:bCs/>
                <w:sz w:val="28"/>
                <w:szCs w:val="28"/>
              </w:rPr>
            </w:pPr>
          </w:p>
        </w:tc>
      </w:tr>
      <w:tr w:rsidR="00B22241" w:rsidRPr="009E7285" w:rsidTr="006C4C31">
        <w:trPr>
          <w:trHeight w:val="680"/>
          <w:jc w:val="center"/>
        </w:trPr>
        <w:tc>
          <w:tcPr>
            <w:tcW w:w="1648" w:type="dxa"/>
            <w:tcBorders>
              <w:top w:val="single" w:sz="2" w:space="0" w:color="auto"/>
              <w:left w:val="single" w:sz="18" w:space="0" w:color="auto"/>
              <w:bottom w:val="single" w:sz="2" w:space="0" w:color="auto"/>
            </w:tcBorders>
            <w:vAlign w:val="center"/>
          </w:tcPr>
          <w:p w:rsidR="00B22241" w:rsidRPr="009E7285" w:rsidRDefault="00B22241" w:rsidP="009E7285">
            <w:pPr>
              <w:jc w:val="distribute"/>
              <w:rPr>
                <w:bCs/>
                <w:sz w:val="28"/>
                <w:szCs w:val="28"/>
              </w:rPr>
            </w:pPr>
            <w:r w:rsidRPr="009E7285">
              <w:rPr>
                <w:bCs/>
                <w:sz w:val="28"/>
                <w:szCs w:val="28"/>
              </w:rPr>
              <w:t>用餐</w:t>
            </w:r>
            <w:r w:rsidRPr="009E7285">
              <w:rPr>
                <w:rFonts w:hint="eastAsia"/>
                <w:bCs/>
                <w:sz w:val="28"/>
                <w:szCs w:val="28"/>
              </w:rPr>
              <w:t>狀況</w:t>
            </w:r>
          </w:p>
        </w:tc>
        <w:tc>
          <w:tcPr>
            <w:tcW w:w="8161" w:type="dxa"/>
            <w:gridSpan w:val="3"/>
            <w:tcBorders>
              <w:top w:val="single" w:sz="2" w:space="0" w:color="auto"/>
              <w:bottom w:val="single" w:sz="2" w:space="0" w:color="auto"/>
              <w:right w:val="single" w:sz="18" w:space="0" w:color="auto"/>
            </w:tcBorders>
            <w:vAlign w:val="center"/>
          </w:tcPr>
          <w:p w:rsidR="00B22241" w:rsidRPr="009E7285" w:rsidRDefault="00B22241" w:rsidP="00B22241">
            <w:pPr>
              <w:rPr>
                <w:bCs/>
                <w:sz w:val="28"/>
                <w:szCs w:val="28"/>
              </w:rPr>
            </w:pPr>
            <w:r w:rsidRPr="009E7285">
              <w:rPr>
                <w:rFonts w:hint="eastAsia"/>
                <w:bCs/>
                <w:sz w:val="28"/>
                <w:szCs w:val="28"/>
              </w:rPr>
              <w:t xml:space="preserve"> </w:t>
            </w:r>
            <w:r w:rsidRPr="0064316D">
              <w:rPr>
                <w:rFonts w:hint="eastAsia"/>
                <w:bCs/>
                <w:sz w:val="44"/>
                <w:szCs w:val="28"/>
              </w:rPr>
              <w:t>□</w:t>
            </w:r>
            <w:r w:rsidRPr="009E7285">
              <w:rPr>
                <w:rFonts w:hint="eastAsia"/>
                <w:bCs/>
                <w:sz w:val="28"/>
                <w:szCs w:val="28"/>
              </w:rPr>
              <w:t>葷食</w:t>
            </w:r>
            <w:r w:rsidRPr="009E7285">
              <w:rPr>
                <w:bCs/>
                <w:sz w:val="28"/>
                <w:szCs w:val="28"/>
              </w:rPr>
              <w:t xml:space="preserve">      </w:t>
            </w:r>
            <w:r w:rsidRPr="0064316D">
              <w:rPr>
                <w:rFonts w:hint="eastAsia"/>
                <w:bCs/>
                <w:sz w:val="48"/>
                <w:szCs w:val="28"/>
              </w:rPr>
              <w:t>□</w:t>
            </w:r>
            <w:r w:rsidRPr="009E7285">
              <w:rPr>
                <w:bCs/>
                <w:sz w:val="28"/>
                <w:szCs w:val="28"/>
              </w:rPr>
              <w:t>素食</w:t>
            </w:r>
          </w:p>
        </w:tc>
      </w:tr>
      <w:tr w:rsidR="00B22241" w:rsidRPr="009E7285" w:rsidTr="006C4C31">
        <w:trPr>
          <w:trHeight w:val="845"/>
          <w:jc w:val="center"/>
        </w:trPr>
        <w:tc>
          <w:tcPr>
            <w:tcW w:w="1648" w:type="dxa"/>
            <w:tcBorders>
              <w:top w:val="single" w:sz="2" w:space="0" w:color="auto"/>
              <w:left w:val="single" w:sz="18" w:space="0" w:color="auto"/>
              <w:bottom w:val="single" w:sz="18" w:space="0" w:color="auto"/>
            </w:tcBorders>
            <w:vAlign w:val="center"/>
          </w:tcPr>
          <w:p w:rsidR="00B22241" w:rsidRPr="009E7285" w:rsidRDefault="00B22241" w:rsidP="009E7285">
            <w:pPr>
              <w:jc w:val="distribute"/>
              <w:rPr>
                <w:bCs/>
                <w:sz w:val="28"/>
                <w:szCs w:val="28"/>
              </w:rPr>
            </w:pPr>
            <w:r w:rsidRPr="009E7285">
              <w:rPr>
                <w:rFonts w:hint="eastAsia"/>
                <w:bCs/>
                <w:sz w:val="28"/>
                <w:szCs w:val="28"/>
              </w:rPr>
              <w:t>備註</w:t>
            </w:r>
          </w:p>
        </w:tc>
        <w:tc>
          <w:tcPr>
            <w:tcW w:w="8161" w:type="dxa"/>
            <w:gridSpan w:val="3"/>
            <w:tcBorders>
              <w:top w:val="single" w:sz="2" w:space="0" w:color="auto"/>
              <w:bottom w:val="single" w:sz="18" w:space="0" w:color="auto"/>
              <w:right w:val="single" w:sz="18" w:space="0" w:color="auto"/>
            </w:tcBorders>
            <w:vAlign w:val="center"/>
          </w:tcPr>
          <w:p w:rsidR="00B22241" w:rsidRPr="009E7285" w:rsidRDefault="00B22241" w:rsidP="00B22241">
            <w:pPr>
              <w:numPr>
                <w:ilvl w:val="0"/>
                <w:numId w:val="5"/>
              </w:numPr>
              <w:rPr>
                <w:bCs/>
                <w:sz w:val="28"/>
                <w:szCs w:val="28"/>
              </w:rPr>
            </w:pPr>
            <w:r w:rsidRPr="009E7285">
              <w:rPr>
                <w:rFonts w:hint="eastAsia"/>
                <w:bCs/>
                <w:sz w:val="28"/>
                <w:szCs w:val="28"/>
              </w:rPr>
              <w:t>費用：免費</w:t>
            </w:r>
          </w:p>
          <w:p w:rsidR="00B22241" w:rsidRPr="009E7285" w:rsidRDefault="00B22241" w:rsidP="00B22241">
            <w:pPr>
              <w:numPr>
                <w:ilvl w:val="0"/>
                <w:numId w:val="5"/>
              </w:numPr>
              <w:rPr>
                <w:sz w:val="28"/>
                <w:szCs w:val="28"/>
              </w:rPr>
            </w:pPr>
            <w:r w:rsidRPr="009E7285">
              <w:rPr>
                <w:rFonts w:hint="eastAsia"/>
                <w:sz w:val="28"/>
                <w:szCs w:val="28"/>
              </w:rPr>
              <w:t>敬請</w:t>
            </w:r>
            <w:r w:rsidR="00D22B92" w:rsidRPr="006D08D0">
              <w:rPr>
                <w:rFonts w:hint="eastAsia"/>
                <w:b/>
                <w:color w:val="FF0000"/>
                <w:sz w:val="28"/>
                <w:szCs w:val="28"/>
                <w:shd w:val="pct15" w:color="auto" w:fill="FFFFFF"/>
              </w:rPr>
              <w:t>9</w:t>
            </w:r>
            <w:r w:rsidRPr="006D08D0">
              <w:rPr>
                <w:rFonts w:hint="eastAsia"/>
                <w:b/>
                <w:color w:val="FF0000"/>
                <w:sz w:val="28"/>
                <w:szCs w:val="28"/>
                <w:shd w:val="pct15" w:color="auto" w:fill="FFFFFF"/>
              </w:rPr>
              <w:t>/</w:t>
            </w:r>
            <w:r w:rsidR="00350873" w:rsidRPr="006D08D0">
              <w:rPr>
                <w:rFonts w:hint="eastAsia"/>
                <w:b/>
                <w:color w:val="FF0000"/>
                <w:sz w:val="28"/>
                <w:szCs w:val="28"/>
                <w:shd w:val="pct15" w:color="auto" w:fill="FFFFFF"/>
              </w:rPr>
              <w:t>3</w:t>
            </w:r>
            <w:r w:rsidRPr="006D08D0">
              <w:rPr>
                <w:rFonts w:hint="eastAsia"/>
                <w:b/>
                <w:color w:val="FF0000"/>
                <w:sz w:val="28"/>
                <w:szCs w:val="28"/>
                <w:shd w:val="pct15" w:color="auto" w:fill="FFFFFF"/>
              </w:rPr>
              <w:t>(</w:t>
            </w:r>
            <w:r w:rsidR="00350873" w:rsidRPr="006D08D0">
              <w:rPr>
                <w:rFonts w:hint="eastAsia"/>
                <w:b/>
                <w:color w:val="FF0000"/>
                <w:sz w:val="28"/>
                <w:szCs w:val="28"/>
                <w:shd w:val="pct15" w:color="auto" w:fill="FFFFFF"/>
              </w:rPr>
              <w:t>三</w:t>
            </w:r>
            <w:r w:rsidRPr="006D08D0">
              <w:rPr>
                <w:rFonts w:hint="eastAsia"/>
                <w:b/>
                <w:color w:val="FF0000"/>
                <w:sz w:val="28"/>
                <w:szCs w:val="28"/>
                <w:shd w:val="pct15" w:color="auto" w:fill="FFFFFF"/>
              </w:rPr>
              <w:t>)</w:t>
            </w:r>
            <w:r w:rsidR="004E4DD0">
              <w:rPr>
                <w:rFonts w:hint="eastAsia"/>
                <w:b/>
                <w:color w:val="FF0000"/>
                <w:sz w:val="28"/>
                <w:szCs w:val="28"/>
                <w:shd w:val="pct15" w:color="auto" w:fill="FFFFFF"/>
              </w:rPr>
              <w:t>16</w:t>
            </w:r>
            <w:r w:rsidR="004E4DD0">
              <w:rPr>
                <w:rFonts w:hint="eastAsia"/>
                <w:b/>
                <w:color w:val="FF0000"/>
                <w:sz w:val="28"/>
                <w:szCs w:val="28"/>
                <w:shd w:val="pct15" w:color="auto" w:fill="FFFFFF"/>
              </w:rPr>
              <w:t>：</w:t>
            </w:r>
            <w:r w:rsidR="004E4DD0">
              <w:rPr>
                <w:rFonts w:hint="eastAsia"/>
                <w:b/>
                <w:color w:val="FF0000"/>
                <w:sz w:val="28"/>
                <w:szCs w:val="28"/>
                <w:shd w:val="pct15" w:color="auto" w:fill="FFFFFF"/>
              </w:rPr>
              <w:t>00</w:t>
            </w:r>
            <w:bookmarkStart w:id="0" w:name="_GoBack"/>
            <w:bookmarkEnd w:id="0"/>
            <w:r w:rsidR="006D08D0" w:rsidRPr="006D08D0">
              <w:rPr>
                <w:rFonts w:hint="eastAsia"/>
                <w:b/>
                <w:color w:val="FF0000"/>
                <w:sz w:val="28"/>
                <w:szCs w:val="28"/>
                <w:shd w:val="pct15" w:color="auto" w:fill="FFFFFF"/>
              </w:rPr>
              <w:t>前</w:t>
            </w:r>
            <w:r w:rsidRPr="009E7285">
              <w:rPr>
                <w:rFonts w:hint="eastAsia"/>
                <w:sz w:val="28"/>
                <w:szCs w:val="28"/>
              </w:rPr>
              <w:t>完成報名，逾期恕不受理。</w:t>
            </w:r>
          </w:p>
          <w:p w:rsidR="00B22241" w:rsidRPr="00EF36A5" w:rsidRDefault="00B22241" w:rsidP="00AE65D7">
            <w:pPr>
              <w:numPr>
                <w:ilvl w:val="0"/>
                <w:numId w:val="5"/>
              </w:numPr>
              <w:rPr>
                <w:b/>
                <w:bCs/>
                <w:sz w:val="28"/>
                <w:szCs w:val="28"/>
              </w:rPr>
            </w:pPr>
            <w:r w:rsidRPr="00EF36A5">
              <w:rPr>
                <w:rFonts w:hint="eastAsia"/>
                <w:sz w:val="28"/>
                <w:szCs w:val="28"/>
              </w:rPr>
              <w:t>報名方式：敬請確實</w:t>
            </w:r>
            <w:r w:rsidRPr="00EF36A5">
              <w:rPr>
                <w:sz w:val="28"/>
                <w:szCs w:val="28"/>
              </w:rPr>
              <w:t>填寫</w:t>
            </w:r>
            <w:r w:rsidRPr="00EF36A5">
              <w:rPr>
                <w:rFonts w:hint="eastAsia"/>
                <w:sz w:val="28"/>
                <w:szCs w:val="28"/>
              </w:rPr>
              <w:t>報名表</w:t>
            </w:r>
            <w:r w:rsidR="00EF36A5" w:rsidRPr="00EF36A5">
              <w:rPr>
                <w:rFonts w:hint="eastAsia"/>
                <w:sz w:val="28"/>
                <w:szCs w:val="28"/>
              </w:rPr>
              <w:t>，報名表請寄</w:t>
            </w:r>
            <w:r w:rsidRPr="00EF36A5">
              <w:rPr>
                <w:sz w:val="28"/>
                <w:szCs w:val="28"/>
              </w:rPr>
              <w:t>至</w:t>
            </w:r>
            <w:hyperlink r:id="rId10" w:history="1">
              <w:r w:rsidRPr="00EF36A5">
                <w:rPr>
                  <w:rStyle w:val="a3"/>
                  <w:rFonts w:hint="eastAsia"/>
                  <w:sz w:val="28"/>
                  <w:szCs w:val="28"/>
                </w:rPr>
                <w:t>peiling0803@gmail.com</w:t>
              </w:r>
            </w:hyperlink>
            <w:r w:rsidRPr="00EF36A5">
              <w:rPr>
                <w:rFonts w:hint="eastAsia"/>
                <w:sz w:val="28"/>
                <w:szCs w:val="28"/>
              </w:rPr>
              <w:t>，活動名額以</w:t>
            </w:r>
            <w:r w:rsidRPr="00EF36A5">
              <w:rPr>
                <w:rFonts w:hint="eastAsia"/>
                <w:sz w:val="28"/>
                <w:szCs w:val="28"/>
              </w:rPr>
              <w:t>40</w:t>
            </w:r>
            <w:r w:rsidRPr="00EF36A5">
              <w:rPr>
                <w:rFonts w:hint="eastAsia"/>
                <w:sz w:val="28"/>
                <w:szCs w:val="28"/>
              </w:rPr>
              <w:t>人為限，</w:t>
            </w:r>
            <w:r w:rsidR="006D08D0" w:rsidRPr="00EF36A5">
              <w:rPr>
                <w:rFonts w:hint="eastAsia"/>
                <w:sz w:val="28"/>
                <w:szCs w:val="28"/>
              </w:rPr>
              <w:t>額滿時以收到報名先後順序安排</w:t>
            </w:r>
            <w:r w:rsidRPr="00EF36A5">
              <w:rPr>
                <w:rFonts w:hint="eastAsia"/>
                <w:sz w:val="28"/>
                <w:szCs w:val="28"/>
              </w:rPr>
              <w:t>，</w:t>
            </w:r>
            <w:r w:rsidR="006D08D0" w:rsidRPr="00EF36A5">
              <w:rPr>
                <w:rFonts w:hint="eastAsia"/>
                <w:sz w:val="28"/>
                <w:szCs w:val="28"/>
              </w:rPr>
              <w:t>並</w:t>
            </w:r>
            <w:r w:rsidRPr="00EF36A5">
              <w:rPr>
                <w:rFonts w:hint="eastAsia"/>
                <w:sz w:val="28"/>
                <w:szCs w:val="28"/>
              </w:rPr>
              <w:t>e-mail</w:t>
            </w:r>
            <w:r w:rsidRPr="00EF36A5">
              <w:rPr>
                <w:rFonts w:hint="eastAsia"/>
                <w:sz w:val="28"/>
                <w:szCs w:val="28"/>
              </w:rPr>
              <w:t>通知報名結果</w:t>
            </w:r>
            <w:r w:rsidR="006D08D0" w:rsidRPr="00EF36A5">
              <w:rPr>
                <w:rFonts w:hint="eastAsia"/>
                <w:sz w:val="28"/>
                <w:szCs w:val="28"/>
              </w:rPr>
              <w:t>，請盡速報名以免向隅。</w:t>
            </w:r>
          </w:p>
          <w:p w:rsidR="00EF36A5" w:rsidRDefault="00EF36A5" w:rsidP="00B22241">
            <w:pPr>
              <w:numPr>
                <w:ilvl w:val="0"/>
                <w:numId w:val="5"/>
              </w:numPr>
              <w:rPr>
                <w:sz w:val="28"/>
                <w:szCs w:val="28"/>
              </w:rPr>
            </w:pPr>
            <w:r w:rsidRPr="00EF36A5">
              <w:rPr>
                <w:rFonts w:hint="eastAsia"/>
                <w:sz w:val="28"/>
                <w:szCs w:val="28"/>
              </w:rPr>
              <w:t>聯絡電話：陳佩菱</w:t>
            </w:r>
            <w:r w:rsidRPr="00EF36A5">
              <w:rPr>
                <w:rFonts w:hint="eastAsia"/>
                <w:bCs/>
                <w:sz w:val="28"/>
                <w:szCs w:val="28"/>
              </w:rPr>
              <w:t>，</w:t>
            </w:r>
            <w:r w:rsidR="00B22241" w:rsidRPr="00EF36A5">
              <w:rPr>
                <w:rFonts w:hint="eastAsia"/>
                <w:sz w:val="28"/>
                <w:szCs w:val="28"/>
              </w:rPr>
              <w:t>04-26328001</w:t>
            </w:r>
            <w:r w:rsidRPr="00EF36A5">
              <w:rPr>
                <w:rFonts w:hint="eastAsia"/>
                <w:sz w:val="28"/>
                <w:szCs w:val="28"/>
              </w:rPr>
              <w:t>轉</w:t>
            </w:r>
            <w:r w:rsidR="00B22241" w:rsidRPr="00EF36A5">
              <w:rPr>
                <w:rFonts w:hint="eastAsia"/>
                <w:sz w:val="28"/>
                <w:szCs w:val="28"/>
              </w:rPr>
              <w:t>15261</w:t>
            </w:r>
            <w:r w:rsidR="00B22241" w:rsidRPr="00EF36A5">
              <w:rPr>
                <w:rFonts w:hint="eastAsia"/>
                <w:sz w:val="28"/>
                <w:szCs w:val="28"/>
              </w:rPr>
              <w:t>，</w:t>
            </w:r>
            <w:r w:rsidR="00B22241" w:rsidRPr="00EF36A5">
              <w:rPr>
                <w:rFonts w:hint="eastAsia"/>
                <w:sz w:val="28"/>
                <w:szCs w:val="28"/>
              </w:rPr>
              <w:t>0939-705664</w:t>
            </w:r>
          </w:p>
          <w:p w:rsidR="00B22241" w:rsidRPr="00EF36A5" w:rsidRDefault="00EF36A5" w:rsidP="00EF36A5">
            <w:pPr>
              <w:ind w:left="465"/>
              <w:rPr>
                <w:sz w:val="28"/>
                <w:szCs w:val="28"/>
              </w:rPr>
            </w:pPr>
            <w:r>
              <w:rPr>
                <w:rFonts w:hint="eastAsia"/>
                <w:sz w:val="28"/>
                <w:szCs w:val="28"/>
              </w:rPr>
              <w:t xml:space="preserve">                  </w:t>
            </w:r>
            <w:r w:rsidR="00B22241" w:rsidRPr="00EF36A5">
              <w:rPr>
                <w:rFonts w:hint="eastAsia"/>
                <w:sz w:val="28"/>
                <w:szCs w:val="28"/>
              </w:rPr>
              <w:t>FAX</w:t>
            </w:r>
            <w:r w:rsidR="00B22241" w:rsidRPr="00EF36A5">
              <w:rPr>
                <w:rFonts w:hint="eastAsia"/>
                <w:sz w:val="28"/>
                <w:szCs w:val="28"/>
              </w:rPr>
              <w:t>：</w:t>
            </w:r>
            <w:r w:rsidR="00B22241" w:rsidRPr="00EF36A5">
              <w:rPr>
                <w:rFonts w:hint="eastAsia"/>
                <w:sz w:val="28"/>
                <w:szCs w:val="28"/>
              </w:rPr>
              <w:t>04-26327554</w:t>
            </w:r>
          </w:p>
          <w:p w:rsidR="00B22241" w:rsidRPr="009E7285" w:rsidRDefault="00AE65D7" w:rsidP="006D08D0">
            <w:pPr>
              <w:numPr>
                <w:ilvl w:val="0"/>
                <w:numId w:val="5"/>
              </w:numPr>
              <w:rPr>
                <w:bCs/>
                <w:sz w:val="28"/>
                <w:szCs w:val="28"/>
              </w:rPr>
            </w:pPr>
            <w:r>
              <w:rPr>
                <w:rFonts w:hint="eastAsia"/>
                <w:bCs/>
                <w:sz w:val="28"/>
                <w:szCs w:val="28"/>
              </w:rPr>
              <w:t>如您有任何疑問，歡迎來電</w:t>
            </w:r>
            <w:r w:rsidR="006D08D0">
              <w:rPr>
                <w:rFonts w:hint="eastAsia"/>
                <w:bCs/>
                <w:sz w:val="28"/>
                <w:szCs w:val="28"/>
              </w:rPr>
              <w:t>，</w:t>
            </w:r>
            <w:r w:rsidR="006D08D0" w:rsidRPr="006D08D0">
              <w:rPr>
                <w:rFonts w:hint="eastAsia"/>
                <w:bCs/>
                <w:sz w:val="28"/>
                <w:szCs w:val="28"/>
              </w:rPr>
              <w:t>謝謝您</w:t>
            </w:r>
            <w:r w:rsidR="006D08D0" w:rsidRPr="006D08D0">
              <w:rPr>
                <w:rFonts w:hint="eastAsia"/>
                <w:bCs/>
                <w:sz w:val="28"/>
                <w:szCs w:val="28"/>
              </w:rPr>
              <w:t xml:space="preserve"> !!</w:t>
            </w:r>
          </w:p>
        </w:tc>
      </w:tr>
    </w:tbl>
    <w:p w:rsidR="00B22241" w:rsidRPr="00B22241" w:rsidRDefault="00B22241" w:rsidP="00B22241"/>
    <w:p w:rsidR="000135A4" w:rsidRPr="006D08D0" w:rsidRDefault="000135A4"/>
    <w:sectPr w:rsidR="000135A4" w:rsidRPr="006D08D0" w:rsidSect="00B22241">
      <w:pgSz w:w="11906" w:h="16838" w:code="9"/>
      <w:pgMar w:top="1077" w:right="1418" w:bottom="1259" w:left="1418" w:header="851" w:footer="992" w:gutter="0"/>
      <w:cols w:space="425"/>
      <w:docGrid w:linePitch="329"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935" w:rsidRDefault="007C5935" w:rsidP="00D22B92">
      <w:r>
        <w:separator/>
      </w:r>
    </w:p>
  </w:endnote>
  <w:endnote w:type="continuationSeparator" w:id="0">
    <w:p w:rsidR="007C5935" w:rsidRDefault="007C5935" w:rsidP="00D2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935" w:rsidRDefault="007C5935" w:rsidP="00D22B92">
      <w:r>
        <w:separator/>
      </w:r>
    </w:p>
  </w:footnote>
  <w:footnote w:type="continuationSeparator" w:id="0">
    <w:p w:rsidR="007C5935" w:rsidRDefault="007C5935" w:rsidP="00D22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10B04"/>
    <w:multiLevelType w:val="hybridMultilevel"/>
    <w:tmpl w:val="0CA68300"/>
    <w:lvl w:ilvl="0" w:tplc="28884916">
      <w:start w:val="1"/>
      <w:numFmt w:val="taiwaneseCountingThousand"/>
      <w:lvlText w:val="%1、"/>
      <w:lvlJc w:val="left"/>
      <w:pPr>
        <w:ind w:left="795" w:hanging="795"/>
      </w:pPr>
      <w:rPr>
        <w:rFonts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428194C"/>
    <w:multiLevelType w:val="hybridMultilevel"/>
    <w:tmpl w:val="1DA218EA"/>
    <w:lvl w:ilvl="0" w:tplc="23F85408">
      <w:start w:val="1"/>
      <w:numFmt w:val="taiwaneseCountingThousand"/>
      <w:lvlText w:val="(%1)"/>
      <w:lvlJc w:val="left"/>
      <w:pPr>
        <w:tabs>
          <w:tab w:val="num" w:pos="720"/>
        </w:tabs>
        <w:ind w:left="720" w:hanging="720"/>
      </w:pPr>
      <w:rPr>
        <w:rFonts w:hint="default"/>
        <w:sz w:val="24"/>
        <w:szCs w:val="24"/>
      </w:rPr>
    </w:lvl>
    <w:lvl w:ilvl="1" w:tplc="37226D38">
      <w:start w:val="1"/>
      <w:numFmt w:val="decimal"/>
      <w:lvlText w:val="%2."/>
      <w:lvlJc w:val="left"/>
      <w:pPr>
        <w:tabs>
          <w:tab w:val="num" w:pos="960"/>
        </w:tabs>
        <w:ind w:left="960" w:hanging="480"/>
      </w:pPr>
      <w:rPr>
        <w:b w:val="0"/>
        <w:sz w:val="28"/>
      </w:rPr>
    </w:lvl>
    <w:lvl w:ilvl="2" w:tplc="9F10B8C6">
      <w:start w:val="1"/>
      <w:numFmt w:val="decimal"/>
      <w:lvlText w:val="%3、"/>
      <w:lvlJc w:val="left"/>
      <w:pPr>
        <w:ind w:left="1680" w:hanging="720"/>
      </w:pPr>
      <w:rPr>
        <w:rFonts w:hint="default"/>
        <w:b/>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7133837"/>
    <w:multiLevelType w:val="hybridMultilevel"/>
    <w:tmpl w:val="66AC4F0A"/>
    <w:lvl w:ilvl="0" w:tplc="87F2B9C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87F2B9CE">
      <w:start w:val="1"/>
      <w:numFmt w:val="decimal"/>
      <w:lvlText w:val="(%3)"/>
      <w:lvlJc w:val="left"/>
      <w:pPr>
        <w:ind w:left="1331" w:hanging="480"/>
      </w:pPr>
      <w:rPr>
        <w:rFonts w:hint="eastAsia"/>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5D665DBF"/>
    <w:multiLevelType w:val="hybridMultilevel"/>
    <w:tmpl w:val="0FE88BBA"/>
    <w:lvl w:ilvl="0" w:tplc="D718367A">
      <w:start w:val="1"/>
      <w:numFmt w:val="decimal"/>
      <w:lvlText w:val="%1."/>
      <w:lvlJc w:val="left"/>
      <w:pPr>
        <w:tabs>
          <w:tab w:val="num" w:pos="360"/>
        </w:tabs>
        <w:ind w:left="360" w:hanging="360"/>
      </w:pPr>
      <w:rPr>
        <w:rFonts w:hint="default"/>
      </w:rPr>
    </w:lvl>
    <w:lvl w:ilvl="1" w:tplc="FCCA8E1A">
      <w:start w:val="5"/>
      <w:numFmt w:val="taiwaneseCountingThousand"/>
      <w:lvlText w:val="%2、"/>
      <w:lvlJc w:val="left"/>
      <w:pPr>
        <w:tabs>
          <w:tab w:val="num" w:pos="720"/>
        </w:tabs>
        <w:ind w:left="720" w:hanging="720"/>
      </w:pPr>
      <w:rPr>
        <w:rFonts w:hint="default"/>
        <w:b/>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704C6779"/>
    <w:multiLevelType w:val="hybridMultilevel"/>
    <w:tmpl w:val="8362D6EE"/>
    <w:lvl w:ilvl="0" w:tplc="B62C2766">
      <w:start w:val="1"/>
      <w:numFmt w:val="decimal"/>
      <w:lvlText w:val="%1."/>
      <w:lvlJc w:val="left"/>
      <w:pPr>
        <w:tabs>
          <w:tab w:val="num" w:pos="360"/>
        </w:tabs>
        <w:ind w:left="360" w:hanging="360"/>
      </w:pPr>
      <w:rPr>
        <w:rFonts w:hint="default"/>
      </w:rPr>
    </w:lvl>
    <w:lvl w:ilvl="1" w:tplc="E6B67AFA">
      <w:start w:val="3"/>
      <w:numFmt w:val="taiwaneseCountingThousand"/>
      <w:lvlText w:val="%2、"/>
      <w:lvlJc w:val="left"/>
      <w:pPr>
        <w:tabs>
          <w:tab w:val="num" w:pos="720"/>
        </w:tabs>
        <w:ind w:left="720" w:hanging="720"/>
      </w:pPr>
      <w:rPr>
        <w:rFonts w:hint="default"/>
        <w:sz w:val="24"/>
        <w:szCs w:val="24"/>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B954C14"/>
    <w:multiLevelType w:val="hybridMultilevel"/>
    <w:tmpl w:val="3D228B7A"/>
    <w:lvl w:ilvl="0" w:tplc="4E14CD8C">
      <w:start w:val="1"/>
      <w:numFmt w:val="decimal"/>
      <w:lvlText w:val="%1."/>
      <w:lvlJc w:val="left"/>
      <w:pPr>
        <w:tabs>
          <w:tab w:val="num" w:pos="465"/>
        </w:tabs>
        <w:ind w:left="465" w:hanging="465"/>
      </w:pPr>
      <w:rPr>
        <w:rFonts w:ascii="Times New Roman" w:hAnsi="Times New Roman"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241"/>
    <w:rsid w:val="000135A4"/>
    <w:rsid w:val="00014164"/>
    <w:rsid w:val="000F4FFE"/>
    <w:rsid w:val="00115EFD"/>
    <w:rsid w:val="00350873"/>
    <w:rsid w:val="00405852"/>
    <w:rsid w:val="0046731B"/>
    <w:rsid w:val="004E4DD0"/>
    <w:rsid w:val="00601562"/>
    <w:rsid w:val="0064316D"/>
    <w:rsid w:val="006D08D0"/>
    <w:rsid w:val="006F6322"/>
    <w:rsid w:val="007C5935"/>
    <w:rsid w:val="00821226"/>
    <w:rsid w:val="00880AAA"/>
    <w:rsid w:val="009E7285"/>
    <w:rsid w:val="00AE1671"/>
    <w:rsid w:val="00AE65D7"/>
    <w:rsid w:val="00B22241"/>
    <w:rsid w:val="00B85AE9"/>
    <w:rsid w:val="00D22B92"/>
    <w:rsid w:val="00E67ED9"/>
    <w:rsid w:val="00EF36A5"/>
    <w:rsid w:val="00F21777"/>
    <w:rsid w:val="00FC6C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2241"/>
    <w:rPr>
      <w:color w:val="0000FF" w:themeColor="hyperlink"/>
      <w:u w:val="single"/>
    </w:rPr>
  </w:style>
  <w:style w:type="paragraph" w:styleId="a4">
    <w:name w:val="header"/>
    <w:basedOn w:val="a"/>
    <w:link w:val="a5"/>
    <w:uiPriority w:val="99"/>
    <w:unhideWhenUsed/>
    <w:rsid w:val="00D22B92"/>
    <w:pPr>
      <w:tabs>
        <w:tab w:val="center" w:pos="4153"/>
        <w:tab w:val="right" w:pos="8306"/>
      </w:tabs>
      <w:snapToGrid w:val="0"/>
    </w:pPr>
    <w:rPr>
      <w:sz w:val="20"/>
      <w:szCs w:val="20"/>
    </w:rPr>
  </w:style>
  <w:style w:type="character" w:customStyle="1" w:styleId="a5">
    <w:name w:val="頁首 字元"/>
    <w:basedOn w:val="a0"/>
    <w:link w:val="a4"/>
    <w:uiPriority w:val="99"/>
    <w:rsid w:val="00D22B92"/>
    <w:rPr>
      <w:sz w:val="20"/>
      <w:szCs w:val="20"/>
    </w:rPr>
  </w:style>
  <w:style w:type="paragraph" w:styleId="a6">
    <w:name w:val="footer"/>
    <w:basedOn w:val="a"/>
    <w:link w:val="a7"/>
    <w:uiPriority w:val="99"/>
    <w:unhideWhenUsed/>
    <w:rsid w:val="00D22B92"/>
    <w:pPr>
      <w:tabs>
        <w:tab w:val="center" w:pos="4153"/>
        <w:tab w:val="right" w:pos="8306"/>
      </w:tabs>
      <w:snapToGrid w:val="0"/>
    </w:pPr>
    <w:rPr>
      <w:sz w:val="20"/>
      <w:szCs w:val="20"/>
    </w:rPr>
  </w:style>
  <w:style w:type="character" w:customStyle="1" w:styleId="a7">
    <w:name w:val="頁尾 字元"/>
    <w:basedOn w:val="a0"/>
    <w:link w:val="a6"/>
    <w:uiPriority w:val="99"/>
    <w:rsid w:val="00D22B9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2241"/>
    <w:rPr>
      <w:color w:val="0000FF" w:themeColor="hyperlink"/>
      <w:u w:val="single"/>
    </w:rPr>
  </w:style>
  <w:style w:type="paragraph" w:styleId="a4">
    <w:name w:val="header"/>
    <w:basedOn w:val="a"/>
    <w:link w:val="a5"/>
    <w:uiPriority w:val="99"/>
    <w:unhideWhenUsed/>
    <w:rsid w:val="00D22B92"/>
    <w:pPr>
      <w:tabs>
        <w:tab w:val="center" w:pos="4153"/>
        <w:tab w:val="right" w:pos="8306"/>
      </w:tabs>
      <w:snapToGrid w:val="0"/>
    </w:pPr>
    <w:rPr>
      <w:sz w:val="20"/>
      <w:szCs w:val="20"/>
    </w:rPr>
  </w:style>
  <w:style w:type="character" w:customStyle="1" w:styleId="a5">
    <w:name w:val="頁首 字元"/>
    <w:basedOn w:val="a0"/>
    <w:link w:val="a4"/>
    <w:uiPriority w:val="99"/>
    <w:rsid w:val="00D22B92"/>
    <w:rPr>
      <w:sz w:val="20"/>
      <w:szCs w:val="20"/>
    </w:rPr>
  </w:style>
  <w:style w:type="paragraph" w:styleId="a6">
    <w:name w:val="footer"/>
    <w:basedOn w:val="a"/>
    <w:link w:val="a7"/>
    <w:uiPriority w:val="99"/>
    <w:unhideWhenUsed/>
    <w:rsid w:val="00D22B92"/>
    <w:pPr>
      <w:tabs>
        <w:tab w:val="center" w:pos="4153"/>
        <w:tab w:val="right" w:pos="8306"/>
      </w:tabs>
      <w:snapToGrid w:val="0"/>
    </w:pPr>
    <w:rPr>
      <w:sz w:val="20"/>
      <w:szCs w:val="20"/>
    </w:rPr>
  </w:style>
  <w:style w:type="character" w:customStyle="1" w:styleId="a7">
    <w:name w:val="頁尾 字元"/>
    <w:basedOn w:val="a0"/>
    <w:link w:val="a6"/>
    <w:uiPriority w:val="99"/>
    <w:rsid w:val="00D22B9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88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eiling0803@gmail.com" TargetMode="External"/><Relationship Id="rId4" Type="http://schemas.microsoft.com/office/2007/relationships/stylesWithEffects" Target="stylesWithEffects.xml"/><Relationship Id="rId9" Type="http://schemas.openxmlformats.org/officeDocument/2006/relationships/hyperlink" Target="http://www.cpc.com.tw/big5_BD/rmrc/home/index.as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訂 1">
      <a:majorFont>
        <a:latin typeface="Calibri"/>
        <a:ea typeface="微軟正黑體"/>
        <a:cs typeface=""/>
      </a:majorFont>
      <a:minorFont>
        <a:latin typeface="Calibri"/>
        <a:ea typeface="微軟正黑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75646-9D69-4EF9-8DE7-03ED2E56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peiling</dc:creator>
  <cp:lastModifiedBy>peiling</cp:lastModifiedBy>
  <cp:revision>18</cp:revision>
  <dcterms:created xsi:type="dcterms:W3CDTF">2014-08-19T07:04:00Z</dcterms:created>
  <dcterms:modified xsi:type="dcterms:W3CDTF">2014-08-25T02:54:00Z</dcterms:modified>
</cp:coreProperties>
</file>